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201083" w14:textId="7967D691" w:rsidR="00C0639B" w:rsidRDefault="007F583B" w:rsidP="007F583B">
      <w:pPr>
        <w:spacing w:after="120" w:line="276" w:lineRule="auto"/>
        <w:jc w:val="both"/>
      </w:pPr>
      <w:r>
        <w:t>26MOC-72</w:t>
      </w:r>
    </w:p>
    <w:p w14:paraId="139C24FC" w14:textId="3C176018" w:rsidR="001F2B19" w:rsidRDefault="001F2B19" w:rsidP="001F2B19">
      <w:pPr>
        <w:spacing w:after="120" w:line="276" w:lineRule="auto"/>
        <w:jc w:val="both"/>
      </w:pPr>
      <w:r>
        <w:t>Contigo Navarra-Zurekin Nafarroa talde parlamentarioko foru-parlamentari Carlos Guzmán Pérez jaunak, Parlamentuko Erregelamenduan ezarritakoaren babesean, honako mozio hau aurkezten du, Osoko Bilkuran eztabaidatzeko:</w:t>
      </w:r>
    </w:p>
    <w:p w14:paraId="18DCA85C" w14:textId="20309E21" w:rsidR="001F2B19" w:rsidRDefault="001F2B19" w:rsidP="001F2B19">
      <w:pPr>
        <w:spacing w:after="120" w:line="276" w:lineRule="auto"/>
        <w:jc w:val="both"/>
      </w:pPr>
      <w:r>
        <w:t>Mozio hau betetzeari buruzko jarraipena Nafarroako Parlamentuko Landa Garapeneko eta Ingurumeneko Batzordean egin dadila eskatzen dugu.</w:t>
      </w:r>
    </w:p>
    <w:p w14:paraId="6433983A" w14:textId="74FE7EEC" w:rsidR="001F2B19" w:rsidRDefault="009057F6" w:rsidP="001F2B19">
      <w:pPr>
        <w:spacing w:after="120" w:line="276" w:lineRule="auto"/>
        <w:jc w:val="both"/>
      </w:pPr>
      <w:r>
        <w:t>Zioen azalpena</w:t>
      </w:r>
    </w:p>
    <w:p w14:paraId="280A53CC" w14:textId="1CAF3C35" w:rsidR="001F2B19" w:rsidRDefault="001F2B19" w:rsidP="001F2B19">
      <w:pPr>
        <w:spacing w:after="120" w:line="276" w:lineRule="auto"/>
        <w:jc w:val="both"/>
      </w:pPr>
      <w:r>
        <w:t>Azken urteotan, bata bestearen ondoko nazioarteko krisialdiek, bereziki Ukrainako eta Errusiako gerrak eta Estatu Batuek eta Israelek Iranen aurka egindakoak, energia-kostuak eta salgaien garraioarenak etengabe igotzea ekarri dute, eta horrek eragin zuzena izan du nekazaritzako elikagaien sisteman.</w:t>
      </w:r>
    </w:p>
    <w:p w14:paraId="6E14DBA2" w14:textId="77DF71C1" w:rsidR="001F2B19" w:rsidRDefault="001F2B19" w:rsidP="001F2B19">
      <w:pPr>
        <w:spacing w:after="120" w:line="276" w:lineRule="auto"/>
        <w:jc w:val="both"/>
      </w:pPr>
      <w:r>
        <w:t>Testuinguru horren ondorioz, nabarmen igo da elikagaien prezioa, eta horrek eragin zuzena izan du Nafarroako herritarren erosketa-saskian, baina garestitze horrek ez du berekin ekarri soldaten igoera.</w:t>
      </w:r>
    </w:p>
    <w:p w14:paraId="1F9F6E9D" w14:textId="47B22078" w:rsidR="001F2B19" w:rsidRDefault="001F2B19" w:rsidP="001F2B19">
      <w:pPr>
        <w:spacing w:after="120" w:line="276" w:lineRule="auto"/>
        <w:jc w:val="both"/>
      </w:pPr>
      <w:r>
        <w:t>Hala ere, garestitze hori ez da modu ekitatiboan banatu elikadura-katean zehar. Nekazaritzaren, abeltzaintzaren eta ekoizle txikien sektorean marjinak murriztu egin dira ekoizpen-kostuak handitu direlako (energia, ongarriak, garraioa), baina elikagaien banaketa-talde handiek –Mercadonak, Carrefourrek edo Eroskik, adibidez– irabaziak handitu dituzte bitarte horretan.</w:t>
      </w:r>
    </w:p>
    <w:p w14:paraId="39DCDB17" w14:textId="59CD7A38" w:rsidR="001F2B19" w:rsidRDefault="001F2B19" w:rsidP="001F2B19">
      <w:pPr>
        <w:spacing w:after="120" w:line="276" w:lineRule="auto"/>
        <w:jc w:val="both"/>
      </w:pPr>
      <w:r>
        <w:t>Egoera horrek agerian uzten du egiturazko desoreka dagoela elikaduraren balio-katean, eta horrek kalte egiten die ekoizpen-etxeei nahiz kontsumitzaileei, tokiko nekazaritzako elikagaien sarea ahultzen baitu eta premia biziko ondasunetarako sarbidea garestitzen baitu.</w:t>
      </w:r>
    </w:p>
    <w:p w14:paraId="5A45D56E" w14:textId="1A4CABBE" w:rsidR="001F2B19" w:rsidRDefault="001F2B19" w:rsidP="001F2B19">
      <w:pPr>
        <w:spacing w:after="120" w:line="276" w:lineRule="auto"/>
        <w:jc w:val="both"/>
      </w:pPr>
      <w:r>
        <w:t>Supermerkatu publikoak sortzeko planteamendua eztabaidagai izan da hainbat herrialdetan, inflazioari aurre egiteko, oinarrizko elikagaiak arrazoizko prezioan eskuratzea bermatzeko eta ekoizle txikiei laguntzeko tresna eraginkor gisa. Era berean, elikadura-subiranotasuna indartzen eta lan-baldintza duinak sustatzen laguntzen du kate osoan.</w:t>
      </w:r>
    </w:p>
    <w:p w14:paraId="15A17D37" w14:textId="09A56E1C" w:rsidR="001F2B19" w:rsidRDefault="001F2B19" w:rsidP="001F2B19">
      <w:pPr>
        <w:spacing w:after="120" w:line="276" w:lineRule="auto"/>
        <w:jc w:val="both"/>
      </w:pPr>
      <w:r>
        <w:t>Horrelako ekimen publiko batek beste helburu batzuk lortu beharko lituzke, hala nola elikagaiak eta oinarrizko produktuak arrazoizko prezioan eskuratzea bermatzea, tokiko eta hurbileko produktuen merkaturatzea lehenestea, elikadura-subiranotasuna sustatzea edo lan-baldintza duinak ziurtatzea kate osoan.</w:t>
      </w:r>
    </w:p>
    <w:p w14:paraId="66304DDA" w14:textId="012C9029" w:rsidR="001F2B19" w:rsidRDefault="001F2B19" w:rsidP="001F2B19">
      <w:pPr>
        <w:spacing w:after="120" w:line="276" w:lineRule="auto"/>
        <w:jc w:val="both"/>
      </w:pPr>
      <w:r>
        <w:t>Gainera, gisa horretako proiektu batean, produktuek elikadurako eta garbitasuneko oinarrizko saski bat, gutxienez, bee beharko lukete. Prezioak irisgarritasun ekonomikoko irizpideen arabera finkatu beharko lirateke. Eta kontrol-mekanismoak ere ezarri beharko lirateke, pilaketa eta birsalmenta saihesteko eta zerbitzuaren funtzio soziala ziurtatzeko. Hori guztia, lehen sektoreei eta tokiko ekoizpenari laguntzeko politikak indartuz, merkaturatze-bide laburrak sustatuz eta Elikakatearen Legea egiaz betetzen dela bermatuz.</w:t>
      </w:r>
    </w:p>
    <w:p w14:paraId="6881664B" w14:textId="25A32274" w:rsidR="001F2B19" w:rsidRDefault="001F2B19" w:rsidP="001F2B19">
      <w:pPr>
        <w:spacing w:after="120" w:line="276" w:lineRule="auto"/>
        <w:jc w:val="both"/>
      </w:pPr>
      <w:r>
        <w:t>Helburu horiek guztiak bat datoz talde parlamentario honen lehentasunekin, eta bereziki beharrezkoak dira gaur egungo testuinguruan, zeina bizitzaren kostuaren igoera etengabeak ezaugarritzen baitu —bereziki, elikaduran eta etxebizitzan—, eta biztanleriaren zati batek oinarrizko produktuak, produktu osasungarriak eta kalitatezkoak eskuratzea mugatzen ari baita.</w:t>
      </w:r>
    </w:p>
    <w:p w14:paraId="7B0155E2" w14:textId="1DD19486" w:rsidR="001F2B19" w:rsidRDefault="009057F6" w:rsidP="001F2B19">
      <w:pPr>
        <w:spacing w:after="120" w:line="276" w:lineRule="auto"/>
        <w:jc w:val="both"/>
      </w:pPr>
      <w:r>
        <w:t>Erabaki-proposamena:</w:t>
      </w:r>
    </w:p>
    <w:p w14:paraId="4E06F40D" w14:textId="68582CDE" w:rsidR="001F2B19" w:rsidRDefault="001F2B19" w:rsidP="001F2B19">
      <w:pPr>
        <w:spacing w:after="120" w:line="276" w:lineRule="auto"/>
        <w:jc w:val="both"/>
      </w:pPr>
      <w:r>
        <w:lastRenderedPageBreak/>
        <w:t xml:space="preserve">Nafarroako Parlamentuak  Nafarroako Gobernuko Landa Garapeneko eta Ingurumeneko Departamentua premiatzen du proiektu pilotu bat garatu dezan Iruñeko eta Tuterako udal-merkatuetan supermerkatu publiko bana jartzeko. </w:t>
      </w:r>
    </w:p>
    <w:p w14:paraId="320318AE" w14:textId="1A6FC2F9" w:rsidR="001F2B19" w:rsidRDefault="001F2B19" w:rsidP="001F2B19">
      <w:pPr>
        <w:spacing w:after="120" w:line="276" w:lineRule="auto"/>
        <w:jc w:val="both"/>
      </w:pPr>
      <w:r>
        <w:t>Iruñean, 2026ko apirilaren 16an</w:t>
      </w:r>
    </w:p>
    <w:p w14:paraId="4C97783D" w14:textId="05B7A3F7" w:rsidR="009057F6" w:rsidRDefault="009057F6" w:rsidP="001F2B19">
      <w:pPr>
        <w:spacing w:after="120" w:line="276" w:lineRule="auto"/>
        <w:jc w:val="both"/>
      </w:pPr>
      <w:r>
        <w:t>Foru-parlamentaria: Carlos Guzmán Pérez</w:t>
      </w:r>
    </w:p>
    <w:sectPr w:rsidR="009057F6">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583B"/>
    <w:rsid w:val="00042A20"/>
    <w:rsid w:val="001F2B19"/>
    <w:rsid w:val="007F583B"/>
    <w:rsid w:val="009057F6"/>
    <w:rsid w:val="00C0639B"/>
    <w:rsid w:val="00D90589"/>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955ED2"/>
  <w15:chartTrackingRefBased/>
  <w15:docId w15:val="{C6713635-CA95-4C50-9CC9-07C5B88959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u-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2</Pages>
  <Words>516</Words>
  <Characters>2842</Characters>
  <Application>Microsoft Office Word</Application>
  <DocSecurity>0</DocSecurity>
  <Lines>23</Lines>
  <Paragraphs>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3352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Fernández Pérez, Beatriz</dc:creator>
  <cp:keywords/>
  <dc:description/>
  <cp:lastModifiedBy>Martin Cestao, Nerea</cp:lastModifiedBy>
  <cp:revision>4</cp:revision>
  <dcterms:created xsi:type="dcterms:W3CDTF">2026-04-17T07:13:00Z</dcterms:created>
  <dcterms:modified xsi:type="dcterms:W3CDTF">2026-04-23T10:40:00Z</dcterms:modified>
</cp:coreProperties>
</file>