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ED3CA" w14:textId="72BA5CC1" w:rsidR="00520FD6" w:rsidRPr="00DC60A5" w:rsidRDefault="005C5D95" w:rsidP="00DC60A5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UPN</w:t>
      </w:r>
      <w:r>
        <w:rPr>
          <w:sz w:val="22"/>
          <w:color w:val="FF0000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talde parlamentarioari atxikitako foru-parlamentari Juan Luis Sánchez de Muniáin Lacasia jaunak 11-26/PES-00053 galdera egin du, idatziz, </w:t>
      </w:r>
      <w:r>
        <w:rPr>
          <w:sz w:val="22"/>
          <w:rStyle w:val="whitespace-normal"/>
          <w:rFonts w:asciiTheme="minorHAnsi" w:hAnsiTheme="minorHAnsi"/>
        </w:rPr>
        <w:t xml:space="preserve">Sendaviva–Nafarroako Natur Parkeko 2025. urteko sarbide- eta sarrera-datuei</w:t>
      </w:r>
      <w:r>
        <w:rPr>
          <w:sz w:val="22"/>
          <w:rFonts w:asciiTheme="minorHAnsi" w:hAnsiTheme="minorHAnsi"/>
        </w:rPr>
        <w:t xml:space="preserve"> buruz. Hona hemen Nafarroako Gobernuko Kultura, Kirol eta Turismoko kontseilariak horretaz ematen dion informazioa:</w:t>
      </w:r>
    </w:p>
    <w:p w14:paraId="767EE1A8" w14:textId="77777777" w:rsidR="00435E9A" w:rsidRPr="00DC60A5" w:rsidRDefault="00BB6E86" w:rsidP="00DC60A5">
      <w:pPr>
        <w:pStyle w:val="NormalWeb"/>
        <w:spacing w:after="120" w:afterAutospacing="0" w:line="276" w:lineRule="auto"/>
        <w:jc w:val="both"/>
        <w:rPr>
          <w:sz w:val="22"/>
          <w:szCs w:val="22"/>
          <w:rFonts w:asciiTheme="minorHAnsi" w:eastAsia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2025ean </w:t>
      </w:r>
      <w:r>
        <w:rPr>
          <w:sz w:val="22"/>
          <w:rStyle w:val="Textoennegrita"/>
          <w:b w:val="0"/>
          <w:rFonts w:asciiTheme="minorHAnsi" w:hAnsiTheme="minorHAnsi"/>
        </w:rPr>
        <w:t xml:space="preserve">188.365</w:t>
      </w:r>
      <w:r>
        <w:rPr>
          <w:sz w:val="22"/>
          <w:rFonts w:asciiTheme="minorHAnsi" w:hAnsiTheme="minorHAnsi"/>
        </w:rPr>
        <w:t xml:space="preserve"> bisitari sartu ziren parkera.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Horien artean, </w:t>
      </w:r>
      <w:r>
        <w:rPr>
          <w:sz w:val="22"/>
          <w:rStyle w:val="Textoennegrita"/>
          <w:b w:val="0"/>
          <w:rFonts w:asciiTheme="minorHAnsi" w:hAnsiTheme="minorHAnsi"/>
        </w:rPr>
        <w:t xml:space="preserve">175.887 sarrera saldu ziren, eta gainerakoa </w:t>
      </w:r>
      <w:r>
        <w:rPr>
          <w:sz w:val="22"/>
          <w:rFonts w:asciiTheme="minorHAnsi" w:hAnsiTheme="minorHAnsi"/>
        </w:rPr>
        <w:t xml:space="preserve">merkataritza-ekintzen, parkeko langileen eskaeren, zozketen eta antzeko beste sustapen batzuen ondoriozko gonbidapenak izan ziren.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Gainera, 2025ean nabarmendu behar da 7.600 pertsona joan zirela Espainiako Vueltako Nafarroako etaparen irteeraz gozatzera, egun horretan ate irekien jardunaldia egin zela baliatuz.</w:t>
      </w:r>
    </w:p>
    <w:p w14:paraId="7CA3D04E" w14:textId="77777777" w:rsidR="00BB6E86" w:rsidRPr="00DC60A5" w:rsidRDefault="00BB6E86" w:rsidP="00DC60A5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2025ean saldutako sarreren guztizko zenbatekoa </w:t>
      </w:r>
      <w:r>
        <w:rPr>
          <w:sz w:val="22"/>
          <w:rStyle w:val="Textoennegrita"/>
          <w:b w:val="0"/>
          <w:rFonts w:asciiTheme="minorHAnsi" w:hAnsiTheme="minorHAnsi"/>
        </w:rPr>
        <w:t xml:space="preserve">2.575.148 eurokoa (BEZik</w:t>
      </w:r>
      <w:r>
        <w:rPr>
          <w:sz w:val="22"/>
          <w:rFonts w:asciiTheme="minorHAnsi" w:hAnsiTheme="minorHAnsi"/>
        </w:rPr>
        <w:t xml:space="preserve"> gabe) da.</w:t>
      </w:r>
    </w:p>
    <w:p w14:paraId="2CF89261" w14:textId="77777777" w:rsidR="00D32093" w:rsidRPr="00DC60A5" w:rsidRDefault="005C5D95" w:rsidP="00DC60A5">
      <w:pPr>
        <w:tabs>
          <w:tab w:val="left" w:pos="709"/>
          <w:tab w:val="left" w:pos="992"/>
          <w:tab w:val="left" w:pos="1276"/>
          <w:tab w:val="center" w:pos="3827"/>
        </w:tabs>
        <w:spacing w:after="120" w:line="276" w:lineRule="auto"/>
        <w:ind w:right="-1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Hori guztia jakinarazten dizut, Nafarroako Parlamentuko Erregelamenduaren 215. artikuluan xedatzen dena betez.</w:t>
      </w:r>
    </w:p>
    <w:p w14:paraId="419E987F" w14:textId="77777777" w:rsidR="005C5D95" w:rsidRPr="00DC60A5" w:rsidRDefault="00044E27" w:rsidP="00DC60A5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2026ko martxoaren 9an</w:t>
      </w:r>
    </w:p>
    <w:p w14:paraId="7C3B1FBA" w14:textId="37B7038B" w:rsidR="00D74EC4" w:rsidRPr="00DC60A5" w:rsidRDefault="00DC60A5" w:rsidP="00DC60A5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Kultura, Kirol eta Turismoko kontseilaria: Rebeca Esnaola Bermejo</w:t>
      </w:r>
    </w:p>
    <w:sectPr w:rsidR="00D74EC4" w:rsidRPr="00DC60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055E14"/>
    <w:multiLevelType w:val="hybridMultilevel"/>
    <w:tmpl w:val="5E765E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6579D"/>
    <w:multiLevelType w:val="hybridMultilevel"/>
    <w:tmpl w:val="7A5C8362"/>
    <w:lvl w:ilvl="0" w:tplc="DBA852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A1356"/>
    <w:multiLevelType w:val="hybridMultilevel"/>
    <w:tmpl w:val="FC96AC0C"/>
    <w:lvl w:ilvl="0" w:tplc="DBA852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3B72"/>
    <w:rsid w:val="00044E27"/>
    <w:rsid w:val="0008521E"/>
    <w:rsid w:val="000E24D0"/>
    <w:rsid w:val="00145C38"/>
    <w:rsid w:val="00165C78"/>
    <w:rsid w:val="00240870"/>
    <w:rsid w:val="00257D7A"/>
    <w:rsid w:val="002601DD"/>
    <w:rsid w:val="002B3F6C"/>
    <w:rsid w:val="002E62D5"/>
    <w:rsid w:val="00322385"/>
    <w:rsid w:val="003C031B"/>
    <w:rsid w:val="003E0FC6"/>
    <w:rsid w:val="003E48EE"/>
    <w:rsid w:val="00435E9A"/>
    <w:rsid w:val="00436602"/>
    <w:rsid w:val="00444730"/>
    <w:rsid w:val="00484F26"/>
    <w:rsid w:val="004D46C0"/>
    <w:rsid w:val="004F146C"/>
    <w:rsid w:val="00512C90"/>
    <w:rsid w:val="00520FD6"/>
    <w:rsid w:val="005234C5"/>
    <w:rsid w:val="005322EF"/>
    <w:rsid w:val="005646DE"/>
    <w:rsid w:val="00583BDA"/>
    <w:rsid w:val="00587A69"/>
    <w:rsid w:val="005C33C7"/>
    <w:rsid w:val="005C5D95"/>
    <w:rsid w:val="005D19BA"/>
    <w:rsid w:val="00733746"/>
    <w:rsid w:val="0073496C"/>
    <w:rsid w:val="007506F7"/>
    <w:rsid w:val="0075427A"/>
    <w:rsid w:val="007E509F"/>
    <w:rsid w:val="0081139A"/>
    <w:rsid w:val="00842895"/>
    <w:rsid w:val="008432FA"/>
    <w:rsid w:val="008E03B3"/>
    <w:rsid w:val="008E6CDA"/>
    <w:rsid w:val="00941772"/>
    <w:rsid w:val="00996D1B"/>
    <w:rsid w:val="009A5BAE"/>
    <w:rsid w:val="00A02DDE"/>
    <w:rsid w:val="00A454EF"/>
    <w:rsid w:val="00AC1E58"/>
    <w:rsid w:val="00B02ACA"/>
    <w:rsid w:val="00B21AE8"/>
    <w:rsid w:val="00B24A9A"/>
    <w:rsid w:val="00B700A2"/>
    <w:rsid w:val="00B77EAC"/>
    <w:rsid w:val="00BA1AD4"/>
    <w:rsid w:val="00BA5D83"/>
    <w:rsid w:val="00BB4A96"/>
    <w:rsid w:val="00BB6E86"/>
    <w:rsid w:val="00C04996"/>
    <w:rsid w:val="00C27355"/>
    <w:rsid w:val="00C506C5"/>
    <w:rsid w:val="00C72A76"/>
    <w:rsid w:val="00D1626C"/>
    <w:rsid w:val="00D20825"/>
    <w:rsid w:val="00D32093"/>
    <w:rsid w:val="00D36E14"/>
    <w:rsid w:val="00D72524"/>
    <w:rsid w:val="00D74EC4"/>
    <w:rsid w:val="00DB14ED"/>
    <w:rsid w:val="00DC4BD1"/>
    <w:rsid w:val="00DC60A5"/>
    <w:rsid w:val="00E57209"/>
    <w:rsid w:val="00E76858"/>
    <w:rsid w:val="00E94BB4"/>
    <w:rsid w:val="00EA3076"/>
    <w:rsid w:val="00EC3B62"/>
    <w:rsid w:val="00F16AC7"/>
    <w:rsid w:val="00F31D35"/>
    <w:rsid w:val="00F8416F"/>
    <w:rsid w:val="00FA171C"/>
    <w:rsid w:val="00FA5CF9"/>
    <w:rsid w:val="00FA6A1E"/>
    <w:rsid w:val="00FC1868"/>
    <w:rsid w:val="00FE069F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F9EA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space-normal">
    <w:name w:val="whitespace-normal"/>
    <w:basedOn w:val="Fuentedeprrafopredeter"/>
    <w:rsid w:val="00BB6E86"/>
  </w:style>
  <w:style w:type="paragraph" w:styleId="NormalWeb">
    <w:name w:val="Normal (Web)"/>
    <w:basedOn w:val="Normal"/>
    <w:uiPriority w:val="99"/>
    <w:unhideWhenUsed/>
    <w:rsid w:val="00BB6E86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BB6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3B6EC-7DFB-4C1C-808B-EF5F28CA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Fernández Pérez, Beatriz</cp:lastModifiedBy>
  <cp:revision>2</cp:revision>
  <cp:lastPrinted>2023-11-27T10:19:00Z</cp:lastPrinted>
  <dcterms:created xsi:type="dcterms:W3CDTF">2026-03-10T08:21:00Z</dcterms:created>
  <dcterms:modified xsi:type="dcterms:W3CDTF">2026-03-10T08:21:00Z</dcterms:modified>
</cp:coreProperties>
</file>