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C372B" w14:textId="74627D5D" w:rsidR="00905DDE" w:rsidRPr="00B96A95" w:rsidRDefault="005C6F85" w:rsidP="00B96A95">
      <w:pPr>
        <w:spacing w:after="120" w:line="276" w:lineRule="auto"/>
        <w:jc w:val="both"/>
        <w:rPr>
          <w:rFonts w:asciiTheme="majorHAnsi" w:hAnsiTheme="majorHAnsi" w:cstheme="majorHAnsi"/>
          <w:sz w:val="22"/>
          <w:szCs w:val="22"/>
        </w:rPr>
      </w:pPr>
      <w:r>
        <w:rPr>
          <w:rFonts w:asciiTheme="majorHAnsi" w:hAnsiTheme="majorHAnsi"/>
          <w:sz w:val="22"/>
        </w:rPr>
        <w:t>EH Bildu Nafarroa talde parlamentarioari atxikitako foru-parlamentari Mikel Zabaleta Aramendia jaunak idatzizko galdera egin du (11-26/PES-00063). Hona hemen Etxebizitzako, Gazteriako eta Migrazio Politiketako kontseilariak horretaz ematen dion informazioa:</w:t>
      </w:r>
    </w:p>
    <w:p w14:paraId="6FF7A9A8" w14:textId="017043F0" w:rsidR="00570049" w:rsidRPr="00B96A95" w:rsidRDefault="00570049" w:rsidP="00B96A95">
      <w:pPr>
        <w:autoSpaceDE w:val="0"/>
        <w:autoSpaceDN w:val="0"/>
        <w:adjustRightInd w:val="0"/>
        <w:spacing w:after="120" w:line="276" w:lineRule="auto"/>
        <w:jc w:val="both"/>
        <w:rPr>
          <w:rFonts w:asciiTheme="majorHAnsi" w:hAnsiTheme="majorHAnsi" w:cstheme="majorHAnsi"/>
          <w:b/>
          <w:i/>
          <w:sz w:val="22"/>
          <w:szCs w:val="22"/>
        </w:rPr>
      </w:pPr>
      <w:r>
        <w:rPr>
          <w:rFonts w:asciiTheme="majorHAnsi" w:hAnsiTheme="majorHAnsi"/>
          <w:b/>
          <w:i/>
          <w:sz w:val="22"/>
        </w:rPr>
        <w:t>1. Nafarroako zein udalerritan daude zehazki Zoruaren Enpresa Entitate Publikoaren txosteneko 60. orrialdean aipatutako 15 etxebizitzak?</w:t>
      </w:r>
    </w:p>
    <w:p w14:paraId="0B348E6A" w14:textId="77777777" w:rsidR="00905DDE" w:rsidRPr="00B96A95" w:rsidRDefault="00905DDE" w:rsidP="00B96A95">
      <w:pPr>
        <w:spacing w:after="120" w:line="276" w:lineRule="auto"/>
        <w:jc w:val="both"/>
        <w:rPr>
          <w:rFonts w:asciiTheme="majorHAnsi" w:hAnsiTheme="majorHAnsi" w:cstheme="majorHAnsi"/>
          <w:sz w:val="22"/>
          <w:szCs w:val="22"/>
        </w:rPr>
      </w:pPr>
      <w:r>
        <w:rPr>
          <w:rFonts w:asciiTheme="majorHAnsi" w:hAnsiTheme="majorHAnsi"/>
          <w:sz w:val="22"/>
        </w:rPr>
        <w:t>Nafarroako Zoruaren Enpresa Entitate Publikoa-CASA 47ren etxebizitzen zerrenda adierazi da, udalerrien arabera banakatuta, estatu-erakunde horrek emandako datuen arabera.</w:t>
      </w:r>
    </w:p>
    <w:tbl>
      <w:tblPr>
        <w:tblW w:w="8784" w:type="dxa"/>
        <w:tblCellMar>
          <w:left w:w="70" w:type="dxa"/>
          <w:right w:w="70" w:type="dxa"/>
        </w:tblCellMar>
        <w:tblLook w:val="04A0" w:firstRow="1" w:lastRow="0" w:firstColumn="1" w:lastColumn="0" w:noHBand="0" w:noVBand="1"/>
      </w:tblPr>
      <w:tblGrid>
        <w:gridCol w:w="2689"/>
        <w:gridCol w:w="1417"/>
        <w:gridCol w:w="4678"/>
      </w:tblGrid>
      <w:tr w:rsidR="00167A87" w:rsidRPr="00167A87" w14:paraId="2090AD9B" w14:textId="77777777" w:rsidTr="00167A87">
        <w:trPr>
          <w:trHeight w:val="405"/>
        </w:trPr>
        <w:tc>
          <w:tcPr>
            <w:tcW w:w="2689" w:type="dxa"/>
            <w:tcBorders>
              <w:top w:val="single" w:sz="4" w:space="0" w:color="auto"/>
              <w:left w:val="single" w:sz="4" w:space="0" w:color="auto"/>
              <w:bottom w:val="single" w:sz="4" w:space="0" w:color="auto"/>
              <w:right w:val="single" w:sz="4" w:space="0" w:color="auto"/>
            </w:tcBorders>
            <w:shd w:val="clear" w:color="000000" w:fill="3C7D22"/>
            <w:vAlign w:val="center"/>
            <w:hideMark/>
          </w:tcPr>
          <w:p w14:paraId="7A484010" w14:textId="77777777" w:rsidR="00167A87" w:rsidRPr="00167A87" w:rsidRDefault="00167A87" w:rsidP="00167A87">
            <w:pPr>
              <w:jc w:val="center"/>
              <w:rPr>
                <w:rFonts w:ascii="Arial" w:hAnsi="Arial" w:cs="Arial"/>
                <w:b/>
                <w:bCs/>
                <w:color w:val="FFFFFF"/>
                <w:sz w:val="18"/>
                <w:szCs w:val="18"/>
              </w:rPr>
            </w:pPr>
            <w:r>
              <w:rPr>
                <w:rFonts w:ascii="Arial" w:hAnsi="Arial"/>
                <w:b/>
                <w:color w:val="FFFFFF"/>
                <w:sz w:val="18"/>
              </w:rPr>
              <w:t>UDALERRIA</w:t>
            </w:r>
          </w:p>
        </w:tc>
        <w:tc>
          <w:tcPr>
            <w:tcW w:w="1417" w:type="dxa"/>
            <w:tcBorders>
              <w:top w:val="single" w:sz="4" w:space="0" w:color="auto"/>
              <w:left w:val="nil"/>
              <w:bottom w:val="single" w:sz="4" w:space="0" w:color="auto"/>
              <w:right w:val="single" w:sz="4" w:space="0" w:color="auto"/>
            </w:tcBorders>
            <w:shd w:val="clear" w:color="000000" w:fill="3C7D22"/>
            <w:vAlign w:val="center"/>
            <w:hideMark/>
          </w:tcPr>
          <w:p w14:paraId="40CE918F" w14:textId="77777777" w:rsidR="00167A87" w:rsidRPr="00167A87" w:rsidRDefault="00167A87" w:rsidP="00167A87">
            <w:pPr>
              <w:jc w:val="center"/>
              <w:rPr>
                <w:rFonts w:ascii="Arial" w:hAnsi="Arial" w:cs="Arial"/>
                <w:b/>
                <w:bCs/>
                <w:color w:val="FFFFFF"/>
                <w:sz w:val="18"/>
                <w:szCs w:val="18"/>
              </w:rPr>
            </w:pPr>
            <w:r>
              <w:rPr>
                <w:rFonts w:ascii="Arial" w:hAnsi="Arial"/>
                <w:b/>
                <w:color w:val="FFFFFF"/>
                <w:sz w:val="18"/>
              </w:rPr>
              <w:t>ETXEBIZITZA KOP.</w:t>
            </w:r>
          </w:p>
        </w:tc>
        <w:tc>
          <w:tcPr>
            <w:tcW w:w="4678" w:type="dxa"/>
            <w:tcBorders>
              <w:top w:val="single" w:sz="4" w:space="0" w:color="auto"/>
              <w:left w:val="nil"/>
              <w:bottom w:val="single" w:sz="4" w:space="0" w:color="auto"/>
              <w:right w:val="single" w:sz="4" w:space="0" w:color="auto"/>
            </w:tcBorders>
            <w:shd w:val="clear" w:color="000000" w:fill="3C7D22"/>
            <w:vAlign w:val="center"/>
            <w:hideMark/>
          </w:tcPr>
          <w:p w14:paraId="4FB2FC95" w14:textId="77777777" w:rsidR="00167A87" w:rsidRPr="00167A87" w:rsidRDefault="00167A87" w:rsidP="00167A87">
            <w:pPr>
              <w:jc w:val="center"/>
              <w:rPr>
                <w:rFonts w:ascii="Arial" w:hAnsi="Arial" w:cs="Arial"/>
                <w:b/>
                <w:bCs/>
                <w:color w:val="FFFFFF"/>
                <w:sz w:val="18"/>
                <w:szCs w:val="18"/>
              </w:rPr>
            </w:pPr>
            <w:r>
              <w:rPr>
                <w:rFonts w:ascii="Arial" w:hAnsi="Arial"/>
                <w:b/>
                <w:color w:val="FFFFFF"/>
                <w:sz w:val="18"/>
              </w:rPr>
              <w:t>HELBIDEA</w:t>
            </w:r>
          </w:p>
        </w:tc>
      </w:tr>
      <w:tr w:rsidR="00167A87" w:rsidRPr="00167A87" w14:paraId="26A41A49" w14:textId="77777777" w:rsidTr="00167A87">
        <w:trPr>
          <w:trHeight w:val="285"/>
        </w:trPr>
        <w:tc>
          <w:tcPr>
            <w:tcW w:w="2689" w:type="dxa"/>
            <w:tcBorders>
              <w:top w:val="nil"/>
              <w:left w:val="single" w:sz="4" w:space="0" w:color="auto"/>
              <w:bottom w:val="single" w:sz="4" w:space="0" w:color="auto"/>
              <w:right w:val="single" w:sz="4" w:space="0" w:color="auto"/>
            </w:tcBorders>
            <w:noWrap/>
            <w:vAlign w:val="bottom"/>
            <w:hideMark/>
          </w:tcPr>
          <w:p w14:paraId="6960E61A" w14:textId="77777777" w:rsidR="00167A87" w:rsidRPr="00167A87" w:rsidRDefault="00167A87" w:rsidP="00167A87">
            <w:pPr>
              <w:rPr>
                <w:rFonts w:ascii="Arial" w:hAnsi="Arial" w:cs="Arial"/>
                <w:color w:val="000000"/>
                <w:sz w:val="18"/>
                <w:szCs w:val="18"/>
              </w:rPr>
            </w:pPr>
            <w:r>
              <w:rPr>
                <w:rFonts w:ascii="Arial" w:hAnsi="Arial"/>
                <w:color w:val="000000"/>
                <w:sz w:val="18"/>
              </w:rPr>
              <w:t>Aranguren</w:t>
            </w:r>
          </w:p>
        </w:tc>
        <w:tc>
          <w:tcPr>
            <w:tcW w:w="1417" w:type="dxa"/>
            <w:tcBorders>
              <w:top w:val="nil"/>
              <w:left w:val="nil"/>
              <w:bottom w:val="single" w:sz="4" w:space="0" w:color="auto"/>
              <w:right w:val="single" w:sz="4" w:space="0" w:color="auto"/>
            </w:tcBorders>
            <w:noWrap/>
            <w:vAlign w:val="center"/>
            <w:hideMark/>
          </w:tcPr>
          <w:p w14:paraId="456868A2" w14:textId="77777777" w:rsidR="00167A87" w:rsidRPr="00167A87" w:rsidRDefault="00167A87" w:rsidP="00167A87">
            <w:pPr>
              <w:jc w:val="center"/>
              <w:rPr>
                <w:rFonts w:ascii="Arial" w:hAnsi="Arial" w:cs="Arial"/>
                <w:color w:val="000000"/>
                <w:sz w:val="18"/>
                <w:szCs w:val="18"/>
              </w:rPr>
            </w:pPr>
            <w:r>
              <w:rPr>
                <w:rFonts w:ascii="Arial" w:hAnsi="Arial"/>
                <w:color w:val="000000"/>
                <w:sz w:val="18"/>
              </w:rPr>
              <w:t>2</w:t>
            </w:r>
          </w:p>
        </w:tc>
        <w:tc>
          <w:tcPr>
            <w:tcW w:w="4678" w:type="dxa"/>
            <w:tcBorders>
              <w:top w:val="nil"/>
              <w:left w:val="nil"/>
              <w:bottom w:val="single" w:sz="4" w:space="0" w:color="auto"/>
              <w:right w:val="single" w:sz="4" w:space="0" w:color="auto"/>
            </w:tcBorders>
            <w:noWrap/>
            <w:vAlign w:val="bottom"/>
            <w:hideMark/>
          </w:tcPr>
          <w:p w14:paraId="5182EBFD" w14:textId="77777777" w:rsidR="00167A87" w:rsidRPr="00167A87" w:rsidRDefault="00167A87" w:rsidP="00167A87">
            <w:pPr>
              <w:rPr>
                <w:rFonts w:ascii="Arial" w:hAnsi="Arial" w:cs="Arial"/>
                <w:color w:val="000000"/>
                <w:sz w:val="18"/>
                <w:szCs w:val="18"/>
              </w:rPr>
            </w:pPr>
            <w:r>
              <w:rPr>
                <w:rFonts w:ascii="Arial" w:hAnsi="Arial"/>
                <w:color w:val="000000"/>
                <w:sz w:val="18"/>
              </w:rPr>
              <w:t xml:space="preserve">LABIANOKO BIDEA    </w:t>
            </w:r>
          </w:p>
        </w:tc>
      </w:tr>
      <w:tr w:rsidR="00167A87" w:rsidRPr="00167A87" w14:paraId="0150E838" w14:textId="77777777" w:rsidTr="00167A87">
        <w:trPr>
          <w:trHeight w:val="285"/>
        </w:trPr>
        <w:tc>
          <w:tcPr>
            <w:tcW w:w="2689" w:type="dxa"/>
            <w:tcBorders>
              <w:top w:val="nil"/>
              <w:left w:val="single" w:sz="4" w:space="0" w:color="auto"/>
              <w:bottom w:val="single" w:sz="4" w:space="0" w:color="auto"/>
              <w:right w:val="single" w:sz="4" w:space="0" w:color="auto"/>
            </w:tcBorders>
            <w:noWrap/>
            <w:vAlign w:val="bottom"/>
            <w:hideMark/>
          </w:tcPr>
          <w:p w14:paraId="0091200A" w14:textId="77777777" w:rsidR="00167A87" w:rsidRPr="00167A87" w:rsidRDefault="00167A87" w:rsidP="00167A87">
            <w:pPr>
              <w:rPr>
                <w:rFonts w:ascii="Arial" w:hAnsi="Arial" w:cs="Arial"/>
                <w:color w:val="000000"/>
                <w:sz w:val="18"/>
                <w:szCs w:val="18"/>
              </w:rPr>
            </w:pPr>
            <w:r>
              <w:rPr>
                <w:rFonts w:ascii="Arial" w:hAnsi="Arial"/>
                <w:color w:val="000000"/>
                <w:sz w:val="18"/>
              </w:rPr>
              <w:t>Barañain</w:t>
            </w:r>
          </w:p>
        </w:tc>
        <w:tc>
          <w:tcPr>
            <w:tcW w:w="1417" w:type="dxa"/>
            <w:tcBorders>
              <w:top w:val="nil"/>
              <w:left w:val="nil"/>
              <w:bottom w:val="single" w:sz="4" w:space="0" w:color="auto"/>
              <w:right w:val="single" w:sz="4" w:space="0" w:color="auto"/>
            </w:tcBorders>
            <w:noWrap/>
            <w:vAlign w:val="center"/>
            <w:hideMark/>
          </w:tcPr>
          <w:p w14:paraId="5A86D7FA" w14:textId="77777777" w:rsidR="00167A87" w:rsidRPr="00167A87" w:rsidRDefault="00167A87" w:rsidP="00167A87">
            <w:pPr>
              <w:jc w:val="center"/>
              <w:rPr>
                <w:rFonts w:ascii="Arial" w:hAnsi="Arial" w:cs="Arial"/>
                <w:color w:val="000000"/>
                <w:sz w:val="18"/>
                <w:szCs w:val="18"/>
              </w:rPr>
            </w:pPr>
            <w:r>
              <w:rPr>
                <w:rFonts w:ascii="Arial" w:hAnsi="Arial"/>
                <w:color w:val="000000"/>
                <w:sz w:val="18"/>
              </w:rPr>
              <w:t>1</w:t>
            </w:r>
          </w:p>
        </w:tc>
        <w:tc>
          <w:tcPr>
            <w:tcW w:w="4678" w:type="dxa"/>
            <w:tcBorders>
              <w:top w:val="nil"/>
              <w:left w:val="nil"/>
              <w:bottom w:val="single" w:sz="4" w:space="0" w:color="auto"/>
              <w:right w:val="single" w:sz="4" w:space="0" w:color="auto"/>
            </w:tcBorders>
            <w:noWrap/>
            <w:vAlign w:val="bottom"/>
            <w:hideMark/>
          </w:tcPr>
          <w:p w14:paraId="02188271" w14:textId="77777777" w:rsidR="00167A87" w:rsidRPr="00167A87" w:rsidRDefault="00167A87" w:rsidP="00167A87">
            <w:pPr>
              <w:rPr>
                <w:rFonts w:ascii="Arial" w:hAnsi="Arial" w:cs="Arial"/>
                <w:color w:val="000000"/>
                <w:sz w:val="18"/>
                <w:szCs w:val="18"/>
              </w:rPr>
            </w:pPr>
            <w:r>
              <w:rPr>
                <w:rFonts w:ascii="Arial" w:hAnsi="Arial"/>
                <w:color w:val="000000"/>
                <w:sz w:val="18"/>
              </w:rPr>
              <w:t xml:space="preserve">KULTURA 10  </w:t>
            </w:r>
          </w:p>
        </w:tc>
      </w:tr>
      <w:tr w:rsidR="00167A87" w:rsidRPr="00167A87" w14:paraId="78496F3A" w14:textId="77777777" w:rsidTr="00167A87">
        <w:trPr>
          <w:trHeight w:val="285"/>
        </w:trPr>
        <w:tc>
          <w:tcPr>
            <w:tcW w:w="2689" w:type="dxa"/>
            <w:tcBorders>
              <w:top w:val="nil"/>
              <w:left w:val="single" w:sz="4" w:space="0" w:color="auto"/>
              <w:bottom w:val="single" w:sz="4" w:space="0" w:color="auto"/>
              <w:right w:val="single" w:sz="4" w:space="0" w:color="auto"/>
            </w:tcBorders>
            <w:noWrap/>
            <w:vAlign w:val="bottom"/>
            <w:hideMark/>
          </w:tcPr>
          <w:p w14:paraId="17E9648C" w14:textId="77777777" w:rsidR="00167A87" w:rsidRPr="00167A87" w:rsidRDefault="00167A87" w:rsidP="00167A87">
            <w:pPr>
              <w:rPr>
                <w:rFonts w:ascii="Arial" w:hAnsi="Arial" w:cs="Arial"/>
                <w:color w:val="000000"/>
                <w:sz w:val="18"/>
                <w:szCs w:val="18"/>
              </w:rPr>
            </w:pPr>
            <w:r>
              <w:rPr>
                <w:rFonts w:ascii="Arial" w:hAnsi="Arial"/>
                <w:color w:val="000000"/>
                <w:sz w:val="18"/>
              </w:rPr>
              <w:t>Berriozar</w:t>
            </w:r>
          </w:p>
        </w:tc>
        <w:tc>
          <w:tcPr>
            <w:tcW w:w="1417" w:type="dxa"/>
            <w:tcBorders>
              <w:top w:val="nil"/>
              <w:left w:val="nil"/>
              <w:bottom w:val="single" w:sz="4" w:space="0" w:color="auto"/>
              <w:right w:val="single" w:sz="4" w:space="0" w:color="auto"/>
            </w:tcBorders>
            <w:noWrap/>
            <w:vAlign w:val="center"/>
            <w:hideMark/>
          </w:tcPr>
          <w:p w14:paraId="6FC2FBCF" w14:textId="77777777" w:rsidR="00167A87" w:rsidRPr="00167A87" w:rsidRDefault="00167A87" w:rsidP="00167A87">
            <w:pPr>
              <w:jc w:val="center"/>
              <w:rPr>
                <w:rFonts w:ascii="Arial" w:hAnsi="Arial" w:cs="Arial"/>
                <w:color w:val="000000"/>
                <w:sz w:val="18"/>
                <w:szCs w:val="18"/>
              </w:rPr>
            </w:pPr>
            <w:r>
              <w:rPr>
                <w:rFonts w:ascii="Arial" w:hAnsi="Arial"/>
                <w:color w:val="000000"/>
                <w:sz w:val="18"/>
              </w:rPr>
              <w:t>1</w:t>
            </w:r>
          </w:p>
        </w:tc>
        <w:tc>
          <w:tcPr>
            <w:tcW w:w="4678" w:type="dxa"/>
            <w:tcBorders>
              <w:top w:val="nil"/>
              <w:left w:val="nil"/>
              <w:bottom w:val="single" w:sz="4" w:space="0" w:color="auto"/>
              <w:right w:val="single" w:sz="4" w:space="0" w:color="auto"/>
            </w:tcBorders>
            <w:noWrap/>
            <w:vAlign w:val="bottom"/>
            <w:hideMark/>
          </w:tcPr>
          <w:p w14:paraId="264320AE" w14:textId="77777777" w:rsidR="00167A87" w:rsidRPr="00167A87" w:rsidRDefault="00167A87" w:rsidP="00167A87">
            <w:pPr>
              <w:rPr>
                <w:rFonts w:ascii="Arial" w:hAnsi="Arial" w:cs="Arial"/>
                <w:color w:val="000000"/>
                <w:sz w:val="18"/>
                <w:szCs w:val="18"/>
              </w:rPr>
            </w:pPr>
            <w:r>
              <w:rPr>
                <w:rFonts w:ascii="Arial" w:hAnsi="Arial"/>
                <w:color w:val="000000"/>
                <w:sz w:val="18"/>
              </w:rPr>
              <w:t xml:space="preserve">SAN AGUSTIN 21  </w:t>
            </w:r>
          </w:p>
        </w:tc>
      </w:tr>
      <w:tr w:rsidR="00167A87" w:rsidRPr="00167A87" w14:paraId="7E31DC73" w14:textId="77777777" w:rsidTr="00167A87">
        <w:trPr>
          <w:trHeight w:val="285"/>
        </w:trPr>
        <w:tc>
          <w:tcPr>
            <w:tcW w:w="2689" w:type="dxa"/>
            <w:tcBorders>
              <w:top w:val="nil"/>
              <w:left w:val="single" w:sz="4" w:space="0" w:color="auto"/>
              <w:bottom w:val="single" w:sz="4" w:space="0" w:color="auto"/>
              <w:right w:val="single" w:sz="4" w:space="0" w:color="auto"/>
            </w:tcBorders>
            <w:noWrap/>
            <w:vAlign w:val="bottom"/>
            <w:hideMark/>
          </w:tcPr>
          <w:p w14:paraId="343CF0DE" w14:textId="77777777" w:rsidR="00167A87" w:rsidRPr="00167A87" w:rsidRDefault="00167A87" w:rsidP="00167A87">
            <w:pPr>
              <w:rPr>
                <w:rFonts w:ascii="Arial" w:hAnsi="Arial" w:cs="Arial"/>
                <w:color w:val="000000"/>
                <w:sz w:val="18"/>
                <w:szCs w:val="18"/>
              </w:rPr>
            </w:pPr>
            <w:r>
              <w:rPr>
                <w:rFonts w:ascii="Arial" w:hAnsi="Arial"/>
                <w:color w:val="000000"/>
                <w:sz w:val="18"/>
              </w:rPr>
              <w:t>Oltza Zendea</w:t>
            </w:r>
          </w:p>
        </w:tc>
        <w:tc>
          <w:tcPr>
            <w:tcW w:w="1417" w:type="dxa"/>
            <w:tcBorders>
              <w:top w:val="nil"/>
              <w:left w:val="nil"/>
              <w:bottom w:val="single" w:sz="4" w:space="0" w:color="auto"/>
              <w:right w:val="single" w:sz="4" w:space="0" w:color="auto"/>
            </w:tcBorders>
            <w:noWrap/>
            <w:vAlign w:val="center"/>
            <w:hideMark/>
          </w:tcPr>
          <w:p w14:paraId="20F14499" w14:textId="77777777" w:rsidR="00167A87" w:rsidRPr="00167A87" w:rsidRDefault="00167A87" w:rsidP="00167A87">
            <w:pPr>
              <w:jc w:val="center"/>
              <w:rPr>
                <w:rFonts w:ascii="Arial" w:hAnsi="Arial" w:cs="Arial"/>
                <w:color w:val="000000"/>
                <w:sz w:val="18"/>
                <w:szCs w:val="18"/>
              </w:rPr>
            </w:pPr>
            <w:r>
              <w:rPr>
                <w:rFonts w:ascii="Arial" w:hAnsi="Arial"/>
                <w:color w:val="000000"/>
                <w:sz w:val="18"/>
              </w:rPr>
              <w:t>2</w:t>
            </w:r>
          </w:p>
        </w:tc>
        <w:tc>
          <w:tcPr>
            <w:tcW w:w="4678" w:type="dxa"/>
            <w:tcBorders>
              <w:top w:val="nil"/>
              <w:left w:val="nil"/>
              <w:bottom w:val="single" w:sz="4" w:space="0" w:color="auto"/>
              <w:right w:val="single" w:sz="4" w:space="0" w:color="auto"/>
            </w:tcBorders>
            <w:noWrap/>
            <w:vAlign w:val="bottom"/>
            <w:hideMark/>
          </w:tcPr>
          <w:p w14:paraId="62E17427" w14:textId="77777777" w:rsidR="00167A87" w:rsidRPr="00167A87" w:rsidRDefault="00167A87" w:rsidP="00167A87">
            <w:pPr>
              <w:rPr>
                <w:rFonts w:ascii="Arial" w:hAnsi="Arial" w:cs="Arial"/>
                <w:color w:val="000000"/>
                <w:sz w:val="18"/>
                <w:szCs w:val="18"/>
              </w:rPr>
            </w:pPr>
            <w:r>
              <w:rPr>
                <w:rFonts w:ascii="Arial" w:hAnsi="Arial"/>
                <w:color w:val="000000"/>
                <w:sz w:val="18"/>
              </w:rPr>
              <w:t xml:space="preserve">M1J 1 eta 2 SEKTOREAK / M1B 1 eta 2 SEKTOREAK    </w:t>
            </w:r>
          </w:p>
        </w:tc>
      </w:tr>
      <w:tr w:rsidR="00167A87" w:rsidRPr="00167A87" w14:paraId="5F672E36" w14:textId="77777777" w:rsidTr="00167A87">
        <w:trPr>
          <w:trHeight w:val="285"/>
        </w:trPr>
        <w:tc>
          <w:tcPr>
            <w:tcW w:w="2689" w:type="dxa"/>
            <w:tcBorders>
              <w:top w:val="nil"/>
              <w:left w:val="single" w:sz="4" w:space="0" w:color="auto"/>
              <w:bottom w:val="single" w:sz="4" w:space="0" w:color="auto"/>
              <w:right w:val="single" w:sz="4" w:space="0" w:color="auto"/>
            </w:tcBorders>
            <w:noWrap/>
            <w:vAlign w:val="bottom"/>
            <w:hideMark/>
          </w:tcPr>
          <w:p w14:paraId="59E31146" w14:textId="77777777" w:rsidR="00167A87" w:rsidRPr="00167A87" w:rsidRDefault="00167A87" w:rsidP="00167A87">
            <w:pPr>
              <w:rPr>
                <w:rFonts w:ascii="Arial" w:hAnsi="Arial" w:cs="Arial"/>
                <w:color w:val="000000"/>
                <w:sz w:val="18"/>
                <w:szCs w:val="18"/>
              </w:rPr>
            </w:pPr>
            <w:r>
              <w:rPr>
                <w:rFonts w:ascii="Arial" w:hAnsi="Arial"/>
                <w:color w:val="000000"/>
                <w:sz w:val="18"/>
              </w:rPr>
              <w:t>Zizur</w:t>
            </w:r>
          </w:p>
        </w:tc>
        <w:tc>
          <w:tcPr>
            <w:tcW w:w="1417" w:type="dxa"/>
            <w:tcBorders>
              <w:top w:val="nil"/>
              <w:left w:val="nil"/>
              <w:bottom w:val="single" w:sz="4" w:space="0" w:color="auto"/>
              <w:right w:val="single" w:sz="4" w:space="0" w:color="auto"/>
            </w:tcBorders>
            <w:noWrap/>
            <w:vAlign w:val="center"/>
            <w:hideMark/>
          </w:tcPr>
          <w:p w14:paraId="771AA10A" w14:textId="77777777" w:rsidR="00167A87" w:rsidRPr="00167A87" w:rsidRDefault="00167A87" w:rsidP="00167A87">
            <w:pPr>
              <w:jc w:val="center"/>
              <w:rPr>
                <w:rFonts w:ascii="Arial" w:hAnsi="Arial" w:cs="Arial"/>
                <w:color w:val="000000"/>
                <w:sz w:val="18"/>
                <w:szCs w:val="18"/>
              </w:rPr>
            </w:pPr>
            <w:r>
              <w:rPr>
                <w:rFonts w:ascii="Arial" w:hAnsi="Arial"/>
                <w:color w:val="000000"/>
                <w:sz w:val="18"/>
              </w:rPr>
              <w:t>6</w:t>
            </w:r>
          </w:p>
        </w:tc>
        <w:tc>
          <w:tcPr>
            <w:tcW w:w="4678" w:type="dxa"/>
            <w:tcBorders>
              <w:top w:val="nil"/>
              <w:left w:val="nil"/>
              <w:bottom w:val="single" w:sz="4" w:space="0" w:color="auto"/>
              <w:right w:val="single" w:sz="4" w:space="0" w:color="auto"/>
            </w:tcBorders>
            <w:noWrap/>
            <w:vAlign w:val="bottom"/>
            <w:hideMark/>
          </w:tcPr>
          <w:p w14:paraId="53A0EB14" w14:textId="77777777" w:rsidR="00167A87" w:rsidRPr="00167A87" w:rsidRDefault="00167A87" w:rsidP="00167A87">
            <w:pPr>
              <w:rPr>
                <w:rFonts w:ascii="Arial" w:hAnsi="Arial" w:cs="Arial"/>
                <w:color w:val="000000"/>
                <w:sz w:val="18"/>
                <w:szCs w:val="18"/>
              </w:rPr>
            </w:pPr>
            <w:r>
              <w:rPr>
                <w:rFonts w:ascii="Arial" w:hAnsi="Arial"/>
                <w:color w:val="000000"/>
                <w:sz w:val="18"/>
              </w:rPr>
              <w:t xml:space="preserve">NUESTRA SEÑORA DEL PERDON    </w:t>
            </w:r>
          </w:p>
        </w:tc>
      </w:tr>
      <w:tr w:rsidR="00167A87" w:rsidRPr="00167A87" w14:paraId="391CED09" w14:textId="77777777" w:rsidTr="00167A87">
        <w:trPr>
          <w:trHeight w:val="285"/>
        </w:trPr>
        <w:tc>
          <w:tcPr>
            <w:tcW w:w="2689" w:type="dxa"/>
            <w:tcBorders>
              <w:top w:val="nil"/>
              <w:left w:val="single" w:sz="4" w:space="0" w:color="auto"/>
              <w:bottom w:val="nil"/>
              <w:right w:val="single" w:sz="4" w:space="0" w:color="auto"/>
            </w:tcBorders>
            <w:noWrap/>
            <w:vAlign w:val="bottom"/>
            <w:hideMark/>
          </w:tcPr>
          <w:p w14:paraId="1464C68E" w14:textId="77777777" w:rsidR="00167A87" w:rsidRPr="00167A87" w:rsidRDefault="00167A87" w:rsidP="00167A87">
            <w:pPr>
              <w:rPr>
                <w:rFonts w:ascii="Arial" w:hAnsi="Arial" w:cs="Arial"/>
                <w:color w:val="000000"/>
                <w:sz w:val="18"/>
                <w:szCs w:val="18"/>
              </w:rPr>
            </w:pPr>
            <w:r>
              <w:rPr>
                <w:rFonts w:ascii="Arial" w:hAnsi="Arial"/>
                <w:color w:val="000000"/>
                <w:sz w:val="18"/>
              </w:rPr>
              <w:t>Lekunberri</w:t>
            </w:r>
          </w:p>
        </w:tc>
        <w:tc>
          <w:tcPr>
            <w:tcW w:w="1417" w:type="dxa"/>
            <w:tcBorders>
              <w:top w:val="nil"/>
              <w:left w:val="nil"/>
              <w:bottom w:val="nil"/>
              <w:right w:val="single" w:sz="4" w:space="0" w:color="auto"/>
            </w:tcBorders>
            <w:noWrap/>
            <w:vAlign w:val="center"/>
            <w:hideMark/>
          </w:tcPr>
          <w:p w14:paraId="7921EF81" w14:textId="77777777" w:rsidR="00167A87" w:rsidRPr="00167A87" w:rsidRDefault="00167A87" w:rsidP="00167A87">
            <w:pPr>
              <w:jc w:val="center"/>
              <w:rPr>
                <w:rFonts w:ascii="Arial" w:hAnsi="Arial" w:cs="Arial"/>
                <w:color w:val="000000"/>
                <w:sz w:val="18"/>
                <w:szCs w:val="18"/>
              </w:rPr>
            </w:pPr>
            <w:r>
              <w:rPr>
                <w:rFonts w:ascii="Arial" w:hAnsi="Arial"/>
                <w:color w:val="000000"/>
                <w:sz w:val="18"/>
              </w:rPr>
              <w:t>36</w:t>
            </w:r>
          </w:p>
        </w:tc>
        <w:tc>
          <w:tcPr>
            <w:tcW w:w="4678" w:type="dxa"/>
            <w:tcBorders>
              <w:top w:val="nil"/>
              <w:left w:val="nil"/>
              <w:bottom w:val="single" w:sz="4" w:space="0" w:color="auto"/>
              <w:right w:val="single" w:sz="4" w:space="0" w:color="auto"/>
            </w:tcBorders>
            <w:noWrap/>
            <w:vAlign w:val="bottom"/>
            <w:hideMark/>
          </w:tcPr>
          <w:p w14:paraId="25EE115D" w14:textId="77777777" w:rsidR="00167A87" w:rsidRPr="00167A87" w:rsidRDefault="00167A87" w:rsidP="00167A87">
            <w:pPr>
              <w:rPr>
                <w:rFonts w:ascii="Arial" w:hAnsi="Arial" w:cs="Arial"/>
                <w:color w:val="000000"/>
                <w:sz w:val="18"/>
                <w:szCs w:val="18"/>
              </w:rPr>
            </w:pPr>
            <w:r>
              <w:rPr>
                <w:rFonts w:ascii="Arial" w:hAnsi="Arial"/>
                <w:color w:val="000000"/>
                <w:sz w:val="18"/>
              </w:rPr>
              <w:t xml:space="preserve">ITURRIBURU 8   </w:t>
            </w:r>
          </w:p>
        </w:tc>
      </w:tr>
      <w:tr w:rsidR="00167A87" w:rsidRPr="00167A87" w14:paraId="3BC85818" w14:textId="77777777" w:rsidTr="00167A87">
        <w:trPr>
          <w:trHeight w:val="570"/>
        </w:trPr>
        <w:tc>
          <w:tcPr>
            <w:tcW w:w="2689" w:type="dxa"/>
            <w:tcBorders>
              <w:top w:val="single" w:sz="4" w:space="0" w:color="auto"/>
              <w:left w:val="single" w:sz="4" w:space="0" w:color="auto"/>
              <w:bottom w:val="nil"/>
              <w:right w:val="nil"/>
            </w:tcBorders>
            <w:noWrap/>
            <w:vAlign w:val="bottom"/>
            <w:hideMark/>
          </w:tcPr>
          <w:p w14:paraId="25BE3A5A" w14:textId="77777777" w:rsidR="00167A87" w:rsidRPr="00167A87" w:rsidRDefault="00167A87" w:rsidP="00167A87">
            <w:pPr>
              <w:rPr>
                <w:rFonts w:ascii="Arial" w:hAnsi="Arial" w:cs="Arial"/>
                <w:color w:val="000000"/>
                <w:sz w:val="18"/>
                <w:szCs w:val="18"/>
              </w:rPr>
            </w:pPr>
            <w:r>
              <w:rPr>
                <w:rFonts w:ascii="Arial" w:hAnsi="Arial"/>
                <w:color w:val="000000"/>
                <w:sz w:val="18"/>
              </w:rPr>
              <w:t>Orkoien</w:t>
            </w:r>
          </w:p>
        </w:tc>
        <w:tc>
          <w:tcPr>
            <w:tcW w:w="1417" w:type="dxa"/>
            <w:tcBorders>
              <w:top w:val="single" w:sz="4" w:space="0" w:color="auto"/>
              <w:left w:val="single" w:sz="4" w:space="0" w:color="auto"/>
              <w:bottom w:val="nil"/>
              <w:right w:val="single" w:sz="4" w:space="0" w:color="auto"/>
            </w:tcBorders>
            <w:noWrap/>
            <w:vAlign w:val="center"/>
            <w:hideMark/>
          </w:tcPr>
          <w:p w14:paraId="0DD15E7F" w14:textId="77777777" w:rsidR="00167A87" w:rsidRPr="00167A87" w:rsidRDefault="00167A87" w:rsidP="00167A87">
            <w:pPr>
              <w:jc w:val="center"/>
              <w:rPr>
                <w:rFonts w:ascii="Arial" w:hAnsi="Arial" w:cs="Arial"/>
                <w:color w:val="000000"/>
                <w:sz w:val="18"/>
                <w:szCs w:val="18"/>
              </w:rPr>
            </w:pPr>
            <w:r>
              <w:rPr>
                <w:rFonts w:ascii="Arial" w:hAnsi="Arial"/>
                <w:color w:val="000000"/>
                <w:sz w:val="18"/>
              </w:rPr>
              <w:t>8</w:t>
            </w:r>
          </w:p>
        </w:tc>
        <w:tc>
          <w:tcPr>
            <w:tcW w:w="4678" w:type="dxa"/>
            <w:tcBorders>
              <w:top w:val="nil"/>
              <w:left w:val="nil"/>
              <w:bottom w:val="single" w:sz="4" w:space="0" w:color="auto"/>
              <w:right w:val="single" w:sz="4" w:space="0" w:color="auto"/>
            </w:tcBorders>
            <w:vAlign w:val="bottom"/>
            <w:hideMark/>
          </w:tcPr>
          <w:p w14:paraId="3422F2C6" w14:textId="77777777" w:rsidR="00167A87" w:rsidRPr="00167A87" w:rsidRDefault="00167A87" w:rsidP="00167A87">
            <w:pPr>
              <w:rPr>
                <w:rFonts w:ascii="Arial" w:hAnsi="Arial" w:cs="Arial"/>
                <w:color w:val="000000"/>
                <w:sz w:val="18"/>
                <w:szCs w:val="18"/>
              </w:rPr>
            </w:pPr>
            <w:r>
              <w:rPr>
                <w:rFonts w:ascii="Arial" w:hAnsi="Arial"/>
                <w:color w:val="000000"/>
                <w:sz w:val="18"/>
              </w:rPr>
              <w:t>FEDERICO GARCÍA LORCA 35; KUPUETA 7; PABLO NERUDA 24, 26, 30 eta 32</w:t>
            </w:r>
          </w:p>
        </w:tc>
      </w:tr>
      <w:tr w:rsidR="00167A87" w:rsidRPr="00167A87" w14:paraId="3885F8EE" w14:textId="77777777" w:rsidTr="00167A87">
        <w:trPr>
          <w:trHeight w:val="285"/>
        </w:trPr>
        <w:tc>
          <w:tcPr>
            <w:tcW w:w="2689" w:type="dxa"/>
            <w:tcBorders>
              <w:top w:val="single" w:sz="4" w:space="0" w:color="auto"/>
              <w:left w:val="single" w:sz="4" w:space="0" w:color="auto"/>
              <w:bottom w:val="single" w:sz="4" w:space="0" w:color="auto"/>
              <w:right w:val="single" w:sz="4" w:space="0" w:color="auto"/>
            </w:tcBorders>
            <w:noWrap/>
            <w:vAlign w:val="bottom"/>
            <w:hideMark/>
          </w:tcPr>
          <w:p w14:paraId="0FE8531C" w14:textId="77777777" w:rsidR="00167A87" w:rsidRPr="00167A87" w:rsidRDefault="00167A87" w:rsidP="00167A87">
            <w:pPr>
              <w:rPr>
                <w:rFonts w:ascii="Arial" w:hAnsi="Arial" w:cs="Arial"/>
                <w:color w:val="000000"/>
                <w:sz w:val="18"/>
                <w:szCs w:val="18"/>
              </w:rPr>
            </w:pPr>
            <w:r>
              <w:rPr>
                <w:rFonts w:ascii="Arial" w:hAnsi="Arial"/>
                <w:color w:val="000000"/>
                <w:sz w:val="18"/>
              </w:rPr>
              <w:t>Tutera</w:t>
            </w:r>
          </w:p>
        </w:tc>
        <w:tc>
          <w:tcPr>
            <w:tcW w:w="1417" w:type="dxa"/>
            <w:tcBorders>
              <w:top w:val="single" w:sz="4" w:space="0" w:color="auto"/>
              <w:left w:val="nil"/>
              <w:bottom w:val="single" w:sz="4" w:space="0" w:color="auto"/>
              <w:right w:val="single" w:sz="4" w:space="0" w:color="auto"/>
            </w:tcBorders>
            <w:noWrap/>
            <w:vAlign w:val="center"/>
            <w:hideMark/>
          </w:tcPr>
          <w:p w14:paraId="5EC90A19" w14:textId="77777777" w:rsidR="00167A87" w:rsidRPr="00167A87" w:rsidRDefault="00167A87" w:rsidP="00167A87">
            <w:pPr>
              <w:jc w:val="center"/>
              <w:rPr>
                <w:rFonts w:ascii="Arial" w:hAnsi="Arial" w:cs="Arial"/>
                <w:color w:val="000000"/>
                <w:sz w:val="18"/>
                <w:szCs w:val="18"/>
              </w:rPr>
            </w:pPr>
            <w:r>
              <w:rPr>
                <w:rFonts w:ascii="Arial" w:hAnsi="Arial"/>
                <w:color w:val="000000"/>
                <w:sz w:val="18"/>
              </w:rPr>
              <w:t>8</w:t>
            </w:r>
          </w:p>
        </w:tc>
        <w:tc>
          <w:tcPr>
            <w:tcW w:w="4678" w:type="dxa"/>
            <w:tcBorders>
              <w:top w:val="nil"/>
              <w:left w:val="nil"/>
              <w:bottom w:val="single" w:sz="4" w:space="0" w:color="auto"/>
              <w:right w:val="single" w:sz="4" w:space="0" w:color="auto"/>
            </w:tcBorders>
            <w:noWrap/>
            <w:vAlign w:val="center"/>
            <w:hideMark/>
          </w:tcPr>
          <w:p w14:paraId="6195525F" w14:textId="77777777" w:rsidR="00167A87" w:rsidRPr="00167A87" w:rsidRDefault="00167A87" w:rsidP="00167A87">
            <w:pPr>
              <w:rPr>
                <w:rFonts w:ascii="Arial" w:hAnsi="Arial" w:cs="Arial"/>
                <w:color w:val="000000"/>
                <w:sz w:val="18"/>
                <w:szCs w:val="18"/>
              </w:rPr>
            </w:pPr>
            <w:r>
              <w:rPr>
                <w:rFonts w:ascii="Arial" w:hAnsi="Arial"/>
                <w:color w:val="000000"/>
                <w:sz w:val="18"/>
              </w:rPr>
              <w:t>FRAUCA KALEA 2, 4 eta 6</w:t>
            </w:r>
          </w:p>
        </w:tc>
      </w:tr>
    </w:tbl>
    <w:p w14:paraId="06AB83F4" w14:textId="77777777" w:rsidR="002B2349" w:rsidRPr="00E82787" w:rsidRDefault="002B2349" w:rsidP="00905DDE">
      <w:pPr>
        <w:spacing w:after="240" w:line="276" w:lineRule="auto"/>
        <w:ind w:firstLine="708"/>
        <w:jc w:val="both"/>
        <w:rPr>
          <w:rFonts w:ascii="Arial" w:hAnsi="Arial" w:cs="Arial"/>
          <w:sz w:val="22"/>
          <w:szCs w:val="22"/>
        </w:rPr>
      </w:pPr>
    </w:p>
    <w:p w14:paraId="7CF1D1AC" w14:textId="758B790D" w:rsidR="00570049" w:rsidRPr="00B96A95" w:rsidRDefault="00570049" w:rsidP="00B96A95">
      <w:pPr>
        <w:autoSpaceDE w:val="0"/>
        <w:autoSpaceDN w:val="0"/>
        <w:adjustRightInd w:val="0"/>
        <w:spacing w:after="120" w:line="276" w:lineRule="auto"/>
        <w:jc w:val="both"/>
        <w:rPr>
          <w:rFonts w:asciiTheme="majorHAnsi" w:hAnsiTheme="majorHAnsi" w:cstheme="majorHAnsi"/>
          <w:b/>
          <w:i/>
          <w:sz w:val="22"/>
          <w:szCs w:val="22"/>
        </w:rPr>
      </w:pPr>
      <w:r>
        <w:rPr>
          <w:rFonts w:asciiTheme="majorHAnsi" w:hAnsiTheme="majorHAnsi"/>
          <w:b/>
          <w:i/>
          <w:sz w:val="22"/>
        </w:rPr>
        <w:t>2. Zein da etxebizitza horien egungo egoera juridikoa?</w:t>
      </w:r>
    </w:p>
    <w:p w14:paraId="6405AFDD" w14:textId="77777777" w:rsidR="006A524C" w:rsidRPr="00B96A95" w:rsidRDefault="006A524C" w:rsidP="00B96A95">
      <w:pPr>
        <w:autoSpaceDE w:val="0"/>
        <w:autoSpaceDN w:val="0"/>
        <w:adjustRightInd w:val="0"/>
        <w:spacing w:after="120" w:line="276" w:lineRule="auto"/>
        <w:jc w:val="both"/>
        <w:rPr>
          <w:rFonts w:asciiTheme="majorHAnsi" w:hAnsiTheme="majorHAnsi" w:cstheme="majorHAnsi"/>
          <w:color w:val="000000" w:themeColor="text1"/>
          <w:sz w:val="22"/>
          <w:szCs w:val="22"/>
        </w:rPr>
      </w:pPr>
      <w:r>
        <w:rPr>
          <w:rFonts w:asciiTheme="majorHAnsi" w:hAnsiTheme="majorHAnsi"/>
          <w:sz w:val="22"/>
        </w:rPr>
        <w:t xml:space="preserve">Ez dakigu zein den </w:t>
      </w:r>
      <w:r>
        <w:rPr>
          <w:rFonts w:asciiTheme="majorHAnsi" w:hAnsiTheme="majorHAnsi"/>
          <w:color w:val="000000" w:themeColor="text1"/>
          <w:sz w:val="22"/>
        </w:rPr>
        <w:t>etxebizitza horien egoera juridikoa. Zoruaren Enpresa Entitate Publikoa-CASA 47k jakinarazi digu SAREBek estatu-erakunde honi helarazpenak egiten dizkiola etxebizitzak alokatzeko daudenean, halakotzat hartuta beren baldintza teknikoak eta juridikoak.</w:t>
      </w:r>
    </w:p>
    <w:p w14:paraId="1C4079A4" w14:textId="02AFDCFD" w:rsidR="00570049" w:rsidRPr="00B96A95" w:rsidRDefault="00570049" w:rsidP="00B96A95">
      <w:pPr>
        <w:autoSpaceDE w:val="0"/>
        <w:autoSpaceDN w:val="0"/>
        <w:adjustRightInd w:val="0"/>
        <w:spacing w:after="120" w:line="276" w:lineRule="auto"/>
        <w:jc w:val="both"/>
        <w:rPr>
          <w:rFonts w:asciiTheme="majorHAnsi" w:hAnsiTheme="majorHAnsi" w:cstheme="majorHAnsi"/>
          <w:b/>
          <w:i/>
          <w:sz w:val="22"/>
          <w:szCs w:val="22"/>
        </w:rPr>
      </w:pPr>
      <w:r>
        <w:rPr>
          <w:rFonts w:asciiTheme="majorHAnsi" w:hAnsiTheme="majorHAnsi"/>
          <w:b/>
          <w:i/>
          <w:sz w:val="22"/>
        </w:rPr>
        <w:t>3. Noizko aurreikusten da horiek alokairuan egiaz jarri ahal izatea?</w:t>
      </w:r>
    </w:p>
    <w:p w14:paraId="708743B2" w14:textId="77777777" w:rsidR="006A524C" w:rsidRPr="00B96A95" w:rsidRDefault="006A524C" w:rsidP="00B96A95">
      <w:pPr>
        <w:autoSpaceDE w:val="0"/>
        <w:autoSpaceDN w:val="0"/>
        <w:adjustRightInd w:val="0"/>
        <w:spacing w:after="120" w:line="276" w:lineRule="auto"/>
        <w:jc w:val="both"/>
        <w:rPr>
          <w:rFonts w:asciiTheme="majorHAnsi" w:hAnsiTheme="majorHAnsi" w:cstheme="majorHAnsi"/>
          <w:sz w:val="22"/>
          <w:szCs w:val="22"/>
        </w:rPr>
      </w:pPr>
      <w:r>
        <w:rPr>
          <w:rFonts w:asciiTheme="majorHAnsi" w:hAnsiTheme="majorHAnsi"/>
          <w:sz w:val="22"/>
        </w:rPr>
        <w:t>Zoruaren Enpresa Entitate Publikoa-CASA 47k ez du aldi baterako aurreikuspenen jakinarazpen ofizialik egin.</w:t>
      </w:r>
    </w:p>
    <w:p w14:paraId="0BD93AB8" w14:textId="2FBD93BA" w:rsidR="00570049" w:rsidRPr="00B96A95" w:rsidRDefault="00570049" w:rsidP="00B96A95">
      <w:pPr>
        <w:autoSpaceDE w:val="0"/>
        <w:autoSpaceDN w:val="0"/>
        <w:adjustRightInd w:val="0"/>
        <w:spacing w:after="120" w:line="276" w:lineRule="auto"/>
        <w:jc w:val="both"/>
        <w:rPr>
          <w:rFonts w:asciiTheme="majorHAnsi" w:hAnsiTheme="majorHAnsi" w:cstheme="majorHAnsi"/>
          <w:b/>
          <w:i/>
          <w:sz w:val="22"/>
          <w:szCs w:val="22"/>
        </w:rPr>
      </w:pPr>
      <w:r>
        <w:rPr>
          <w:rFonts w:asciiTheme="majorHAnsi" w:hAnsiTheme="majorHAnsi"/>
          <w:b/>
          <w:i/>
          <w:sz w:val="22"/>
        </w:rPr>
        <w:t>4. Izan al du Nafarroako Gobernuak bilerarik edo komunikaziorik Zoruaren Enpresa Entitate Publikoarekin Nafarroan kokatutako etxebizitzen kudeaketa edo koordinazioa dela eta? Erantzuna baiezkoa bada, zein izan da elkarrizketa horien emaitza?</w:t>
      </w:r>
    </w:p>
    <w:p w14:paraId="27AE4C8F" w14:textId="77777777" w:rsidR="00930C67" w:rsidRPr="00B96A95" w:rsidRDefault="00930C67" w:rsidP="00B96A95">
      <w:pPr>
        <w:spacing w:after="120" w:line="276" w:lineRule="auto"/>
        <w:jc w:val="both"/>
        <w:rPr>
          <w:rFonts w:asciiTheme="majorHAnsi" w:hAnsiTheme="majorHAnsi" w:cstheme="majorHAnsi"/>
          <w:sz w:val="22"/>
          <w:szCs w:val="22"/>
        </w:rPr>
      </w:pPr>
      <w:r>
        <w:rPr>
          <w:rFonts w:asciiTheme="majorHAnsi" w:hAnsiTheme="majorHAnsi"/>
          <w:sz w:val="22"/>
        </w:rPr>
        <w:t>Zoruaren Enpresa Entitate Publikoa-CASA 47rekin egindako lan-bileretan estatuko lurralde osoari modu berean aplikatzen zaion lankidetza-hitzarmen baten eredu bat planteatu du. Proposamena aztertzen ari da, araudia eta Nafarroaren berezko ezaugarriak kontuan hartuta.</w:t>
      </w:r>
    </w:p>
    <w:p w14:paraId="7B600672" w14:textId="77777777" w:rsidR="00284241" w:rsidRDefault="00570049" w:rsidP="00B96A95">
      <w:pPr>
        <w:autoSpaceDE w:val="0"/>
        <w:autoSpaceDN w:val="0"/>
        <w:adjustRightInd w:val="0"/>
        <w:spacing w:after="120" w:line="276" w:lineRule="auto"/>
        <w:jc w:val="both"/>
        <w:rPr>
          <w:rFonts w:asciiTheme="majorHAnsi" w:hAnsiTheme="majorHAnsi"/>
          <w:b/>
          <w:i/>
          <w:sz w:val="22"/>
        </w:rPr>
      </w:pPr>
      <w:r>
        <w:rPr>
          <w:rFonts w:asciiTheme="majorHAnsi" w:hAnsiTheme="majorHAnsi"/>
          <w:b/>
          <w:i/>
          <w:sz w:val="22"/>
        </w:rPr>
        <w:t xml:space="preserve">5. Txostenak berariaz adierazten duenez ez dagoela zerrenda itxirik eta perimetroa gutxi gorabeherakoa dela, Nafarroako Gobernuak ba al du Zoruaren Enpresa Entitate Publikoak kudeatzen duen Estatuko parkean Nafarroako etxebizitza gehiago sartzeko aukerari buruzko ziurtasunik? </w:t>
      </w:r>
    </w:p>
    <w:p w14:paraId="12EB7E6D" w14:textId="2DE442F2" w:rsidR="00DC3B55" w:rsidRPr="00B96A95" w:rsidRDefault="00570049" w:rsidP="00B96A95">
      <w:pPr>
        <w:autoSpaceDE w:val="0"/>
        <w:autoSpaceDN w:val="0"/>
        <w:adjustRightInd w:val="0"/>
        <w:spacing w:after="120" w:line="276" w:lineRule="auto"/>
        <w:jc w:val="both"/>
        <w:rPr>
          <w:rFonts w:asciiTheme="majorHAnsi" w:hAnsiTheme="majorHAnsi" w:cstheme="majorHAnsi"/>
          <w:b/>
          <w:i/>
          <w:sz w:val="22"/>
          <w:szCs w:val="22"/>
        </w:rPr>
      </w:pPr>
      <w:r>
        <w:rPr>
          <w:rFonts w:asciiTheme="majorHAnsi" w:hAnsiTheme="majorHAnsi"/>
          <w:b/>
          <w:i/>
          <w:sz w:val="22"/>
        </w:rPr>
        <w:t>6. Erantzuna baiezkoa bada, zenbat etxebizitza gehigarri sar litezke eta zein udalerritan?</w:t>
      </w:r>
    </w:p>
    <w:p w14:paraId="6F5DD55D" w14:textId="77777777" w:rsidR="00930C67" w:rsidRPr="00B96A95" w:rsidRDefault="00930C67" w:rsidP="00B96A95">
      <w:pPr>
        <w:spacing w:after="120" w:line="276" w:lineRule="auto"/>
        <w:jc w:val="both"/>
        <w:rPr>
          <w:rFonts w:asciiTheme="majorHAnsi" w:hAnsiTheme="majorHAnsi" w:cstheme="majorHAnsi"/>
          <w:color w:val="000000" w:themeColor="text1"/>
          <w:sz w:val="22"/>
          <w:szCs w:val="22"/>
        </w:rPr>
      </w:pPr>
      <w:r>
        <w:rPr>
          <w:rFonts w:asciiTheme="majorHAnsi" w:hAnsiTheme="majorHAnsi"/>
          <w:color w:val="000000" w:themeColor="text1"/>
          <w:sz w:val="22"/>
        </w:rPr>
        <w:t>Nafarroako Gobernuak ez du jakinarazpen ofizialik Nafarroako etxebizitza berriak Zoruaren Enpresa Entitate Publikoa-CASA 47ren etxebizitza-parkean sartzeari buruz.</w:t>
      </w:r>
    </w:p>
    <w:p w14:paraId="15A4E8C3" w14:textId="21E5AE85" w:rsidR="00FD7D35" w:rsidRPr="00B96A95" w:rsidRDefault="00570049" w:rsidP="00B96A95">
      <w:pPr>
        <w:autoSpaceDE w:val="0"/>
        <w:autoSpaceDN w:val="0"/>
        <w:adjustRightInd w:val="0"/>
        <w:spacing w:after="120" w:line="276" w:lineRule="auto"/>
        <w:jc w:val="both"/>
        <w:rPr>
          <w:rFonts w:asciiTheme="majorHAnsi" w:hAnsiTheme="majorHAnsi" w:cstheme="majorHAnsi"/>
          <w:b/>
          <w:i/>
          <w:sz w:val="22"/>
          <w:szCs w:val="22"/>
        </w:rPr>
      </w:pPr>
      <w:r>
        <w:rPr>
          <w:rFonts w:asciiTheme="majorHAnsi" w:hAnsiTheme="majorHAnsi"/>
          <w:b/>
          <w:i/>
          <w:sz w:val="22"/>
        </w:rPr>
        <w:lastRenderedPageBreak/>
        <w:t>7. Aurreikusita al dauka Nafarroako Gobernuak formalki eskatzea Zoruaren Enpresa Entitate Publikoari Nafarroan dauden Estatuaren titulartasuneko etxebizitzak lagatzeko, NASUVINSAk kudea ditzan, etxebizitzaren foru-araudiarekin eta Nafarroan indarrean dauden modulu ekonomikoekin bat etorriz, horrela bermatuz Nafarroako parke publikoan integratuko direla?</w:t>
      </w:r>
    </w:p>
    <w:p w14:paraId="72822FD1" w14:textId="77777777" w:rsidR="00570049" w:rsidRPr="00B96A95" w:rsidRDefault="00930C67" w:rsidP="00B96A95">
      <w:pPr>
        <w:autoSpaceDE w:val="0"/>
        <w:autoSpaceDN w:val="0"/>
        <w:adjustRightInd w:val="0"/>
        <w:spacing w:after="120" w:line="276" w:lineRule="auto"/>
        <w:jc w:val="both"/>
        <w:rPr>
          <w:rFonts w:asciiTheme="majorHAnsi" w:hAnsiTheme="majorHAnsi" w:cstheme="majorHAnsi"/>
          <w:sz w:val="22"/>
          <w:szCs w:val="22"/>
        </w:rPr>
      </w:pPr>
      <w:r>
        <w:rPr>
          <w:rFonts w:asciiTheme="majorHAnsi" w:hAnsiTheme="majorHAnsi"/>
          <w:color w:val="000000" w:themeColor="text1"/>
          <w:sz w:val="22"/>
        </w:rPr>
        <w:t>Zoruaren Enpresa Entitate Publikoa-CASA 47ren proposamena aztertzen ari da, Nafarroako Foru Komunitatearen arau-esparrua kontuan hartuta.</w:t>
      </w:r>
    </w:p>
    <w:p w14:paraId="239D9C2F" w14:textId="77777777" w:rsidR="00930C67" w:rsidRPr="00B96A95" w:rsidRDefault="00930C67" w:rsidP="00B96A95">
      <w:pPr>
        <w:spacing w:after="120" w:line="276" w:lineRule="auto"/>
        <w:jc w:val="both"/>
        <w:rPr>
          <w:rFonts w:asciiTheme="majorHAnsi" w:hAnsiTheme="majorHAnsi" w:cstheme="majorHAnsi"/>
          <w:sz w:val="22"/>
          <w:szCs w:val="22"/>
        </w:rPr>
      </w:pPr>
      <w:r>
        <w:rPr>
          <w:rFonts w:asciiTheme="majorHAnsi" w:hAnsiTheme="majorHAnsi"/>
          <w:sz w:val="22"/>
        </w:rPr>
        <w:t xml:space="preserve">Hori guztia jakinarazten dizut, Nafarroako Parlamentuko Erregelamenduaren </w:t>
      </w:r>
      <w:r>
        <w:rPr>
          <w:rFonts w:asciiTheme="majorHAnsi" w:hAnsiTheme="majorHAnsi"/>
          <w:b/>
          <w:sz w:val="22"/>
        </w:rPr>
        <w:t>215. artikuluan</w:t>
      </w:r>
      <w:r>
        <w:rPr>
          <w:rFonts w:asciiTheme="majorHAnsi" w:hAnsiTheme="majorHAnsi"/>
          <w:sz w:val="22"/>
        </w:rPr>
        <w:t xml:space="preserve"> xedatutakoa betez.</w:t>
      </w:r>
    </w:p>
    <w:p w14:paraId="1927F579" w14:textId="535D62E0" w:rsidR="00A76A4A" w:rsidRPr="00B96A95" w:rsidRDefault="00A76A4A" w:rsidP="00B96A95">
      <w:pPr>
        <w:spacing w:after="120" w:line="276" w:lineRule="auto"/>
        <w:jc w:val="both"/>
        <w:rPr>
          <w:rFonts w:asciiTheme="majorHAnsi" w:hAnsiTheme="majorHAnsi" w:cstheme="majorHAnsi"/>
          <w:color w:val="000000"/>
          <w:sz w:val="22"/>
          <w:szCs w:val="22"/>
        </w:rPr>
      </w:pPr>
      <w:r>
        <w:rPr>
          <w:rFonts w:asciiTheme="majorHAnsi" w:hAnsiTheme="majorHAnsi"/>
          <w:color w:val="000000"/>
          <w:sz w:val="22"/>
        </w:rPr>
        <w:t>Iruñean, 2026ko martxoaren 25ean.</w:t>
      </w:r>
    </w:p>
    <w:p w14:paraId="21393D12" w14:textId="6A9DFDB7" w:rsidR="00A76A4A" w:rsidRPr="00B96A95" w:rsidRDefault="00B96A95" w:rsidP="00B96A95">
      <w:pPr>
        <w:spacing w:after="120" w:line="276" w:lineRule="auto"/>
        <w:jc w:val="both"/>
        <w:rPr>
          <w:rFonts w:asciiTheme="majorHAnsi" w:hAnsiTheme="majorHAnsi" w:cstheme="majorHAnsi"/>
          <w:sz w:val="22"/>
          <w:szCs w:val="22"/>
        </w:rPr>
      </w:pPr>
      <w:r>
        <w:rPr>
          <w:rFonts w:asciiTheme="majorHAnsi" w:hAnsiTheme="majorHAnsi"/>
          <w:sz w:val="22"/>
        </w:rPr>
        <w:t>Hirugarren lehendakariorde eta Etxebizitzako, Gazteriako eta Migrazio Politiketako kontseilaria: Begoña Alfaro García</w:t>
      </w:r>
    </w:p>
    <w:sectPr w:rsidR="00A76A4A" w:rsidRPr="00B96A95" w:rsidSect="00B96A95">
      <w:headerReference w:type="first" r:id="rId7"/>
      <w:footerReference w:type="first" r:id="rId8"/>
      <w:pgSz w:w="11901" w:h="16817" w:code="9"/>
      <w:pgMar w:top="1702" w:right="1701" w:bottom="1701" w:left="1701"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B19E0" w14:textId="77777777" w:rsidR="00F10B7C" w:rsidRDefault="00F10B7C">
      <w:r>
        <w:separator/>
      </w:r>
    </w:p>
  </w:endnote>
  <w:endnote w:type="continuationSeparator" w:id="0">
    <w:p w14:paraId="320A8234" w14:textId="77777777" w:rsidR="00F10B7C" w:rsidRDefault="00F10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96DB9" w14:textId="77777777" w:rsidR="00A2145B" w:rsidRPr="00A2145B" w:rsidRDefault="00A2145B"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F7FF1" w14:textId="77777777" w:rsidR="00F10B7C" w:rsidRDefault="00F10B7C">
      <w:r>
        <w:separator/>
      </w:r>
    </w:p>
  </w:footnote>
  <w:footnote w:type="continuationSeparator" w:id="0">
    <w:p w14:paraId="375CC39F" w14:textId="77777777" w:rsidR="00F10B7C" w:rsidRDefault="00F10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3E007" w14:textId="77777777" w:rsidR="00696F6F" w:rsidRDefault="007F433A" w:rsidP="00696F6F">
    <w:pPr>
      <w:pStyle w:val="Encabezado"/>
      <w:ind w:left="-765"/>
    </w:pPr>
    <w:r>
      <w:rPr>
        <w:noProof/>
      </w:rPr>
      <w:drawing>
        <wp:anchor distT="0" distB="0" distL="114300" distR="114300" simplePos="0" relativeHeight="251661312" behindDoc="1" locked="0" layoutInCell="1" allowOverlap="1" wp14:anchorId="5C7289AB" wp14:editId="31184C99">
          <wp:simplePos x="419100" y="542925"/>
          <wp:positionH relativeFrom="page">
            <wp:align>left</wp:align>
          </wp:positionH>
          <wp:positionV relativeFrom="page">
            <wp:align>top</wp:align>
          </wp:positionV>
          <wp:extent cx="7560000" cy="1796400"/>
          <wp:effectExtent l="0" t="0" r="3175"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07-Edu-3-Sec Ord Academic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9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3352"/>
    <w:multiLevelType w:val="hybridMultilevel"/>
    <w:tmpl w:val="3586A9DA"/>
    <w:lvl w:ilvl="0" w:tplc="8CCE5CD4">
      <w:start w:val="1"/>
      <w:numFmt w:val="bullet"/>
      <w:lvlText w:val=""/>
      <w:lvlJc w:val="left"/>
      <w:pPr>
        <w:ind w:left="720" w:hanging="360"/>
      </w:pPr>
      <w:rPr>
        <w:rFonts w:ascii="Wingdings" w:hAnsi="Wingdings" w:hint="default"/>
        <w:color w:val="1F497D" w:themeColor="text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9EA2343"/>
    <w:multiLevelType w:val="hybridMultilevel"/>
    <w:tmpl w:val="F9C82AF6"/>
    <w:lvl w:ilvl="0" w:tplc="FC10A87A">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B327CAB"/>
    <w:multiLevelType w:val="hybridMultilevel"/>
    <w:tmpl w:val="2016762C"/>
    <w:lvl w:ilvl="0" w:tplc="FC10A87A">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F69250F"/>
    <w:multiLevelType w:val="hybridMultilevel"/>
    <w:tmpl w:val="F0A453F0"/>
    <w:lvl w:ilvl="0" w:tplc="8CCE5CD4">
      <w:start w:val="1"/>
      <w:numFmt w:val="bullet"/>
      <w:lvlText w:val=""/>
      <w:lvlJc w:val="left"/>
      <w:pPr>
        <w:ind w:left="720" w:hanging="360"/>
      </w:pPr>
      <w:rPr>
        <w:rFonts w:ascii="Wingdings" w:hAnsi="Wingdings" w:hint="default"/>
        <w:color w:val="1F497D" w:themeColor="text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15676468">
    <w:abstractNumId w:val="3"/>
  </w:num>
  <w:num w:numId="2" w16cid:durableId="2006591984">
    <w:abstractNumId w:val="0"/>
  </w:num>
  <w:num w:numId="3" w16cid:durableId="1691493849">
    <w:abstractNumId w:val="1"/>
  </w:num>
  <w:num w:numId="4" w16cid:durableId="844632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242FA"/>
    <w:rsid w:val="000334B4"/>
    <w:rsid w:val="000729E0"/>
    <w:rsid w:val="00083C0A"/>
    <w:rsid w:val="0009463A"/>
    <w:rsid w:val="000B64A1"/>
    <w:rsid w:val="000D79CF"/>
    <w:rsid w:val="00102157"/>
    <w:rsid w:val="00116AF7"/>
    <w:rsid w:val="0014013D"/>
    <w:rsid w:val="0014317D"/>
    <w:rsid w:val="001671B2"/>
    <w:rsid w:val="00167A87"/>
    <w:rsid w:val="00170AFF"/>
    <w:rsid w:val="001851FC"/>
    <w:rsid w:val="001A2A3D"/>
    <w:rsid w:val="001A562C"/>
    <w:rsid w:val="002016A4"/>
    <w:rsid w:val="00232520"/>
    <w:rsid w:val="00233010"/>
    <w:rsid w:val="00247EB5"/>
    <w:rsid w:val="00253366"/>
    <w:rsid w:val="0027079F"/>
    <w:rsid w:val="00277C9A"/>
    <w:rsid w:val="00280892"/>
    <w:rsid w:val="00280F08"/>
    <w:rsid w:val="00284241"/>
    <w:rsid w:val="0029401C"/>
    <w:rsid w:val="002B2349"/>
    <w:rsid w:val="002D14D4"/>
    <w:rsid w:val="002E2829"/>
    <w:rsid w:val="002F09C8"/>
    <w:rsid w:val="00304004"/>
    <w:rsid w:val="003248AD"/>
    <w:rsid w:val="00365268"/>
    <w:rsid w:val="00365A57"/>
    <w:rsid w:val="00394EA9"/>
    <w:rsid w:val="003A2898"/>
    <w:rsid w:val="003A2B12"/>
    <w:rsid w:val="003A51EA"/>
    <w:rsid w:val="003F1206"/>
    <w:rsid w:val="004475CA"/>
    <w:rsid w:val="004E4931"/>
    <w:rsid w:val="004F55B8"/>
    <w:rsid w:val="00500DCE"/>
    <w:rsid w:val="00524CFD"/>
    <w:rsid w:val="005367EB"/>
    <w:rsid w:val="005372F4"/>
    <w:rsid w:val="00540993"/>
    <w:rsid w:val="00542974"/>
    <w:rsid w:val="00570049"/>
    <w:rsid w:val="005B095B"/>
    <w:rsid w:val="005C6849"/>
    <w:rsid w:val="005C6F85"/>
    <w:rsid w:val="005F6D5D"/>
    <w:rsid w:val="00605033"/>
    <w:rsid w:val="00612B2B"/>
    <w:rsid w:val="0063661F"/>
    <w:rsid w:val="00646A96"/>
    <w:rsid w:val="0066662B"/>
    <w:rsid w:val="0067306E"/>
    <w:rsid w:val="00677E40"/>
    <w:rsid w:val="00694C3C"/>
    <w:rsid w:val="00696F6F"/>
    <w:rsid w:val="006A524C"/>
    <w:rsid w:val="006A5952"/>
    <w:rsid w:val="007018B0"/>
    <w:rsid w:val="0071169E"/>
    <w:rsid w:val="0072285D"/>
    <w:rsid w:val="007263C6"/>
    <w:rsid w:val="00731D24"/>
    <w:rsid w:val="00757900"/>
    <w:rsid w:val="00793F61"/>
    <w:rsid w:val="0079612A"/>
    <w:rsid w:val="007C414F"/>
    <w:rsid w:val="007D525C"/>
    <w:rsid w:val="007F2C1A"/>
    <w:rsid w:val="007F433A"/>
    <w:rsid w:val="00826953"/>
    <w:rsid w:val="00834752"/>
    <w:rsid w:val="00834D40"/>
    <w:rsid w:val="008354B9"/>
    <w:rsid w:val="00843157"/>
    <w:rsid w:val="00874A0E"/>
    <w:rsid w:val="008A457E"/>
    <w:rsid w:val="008B7507"/>
    <w:rsid w:val="009022B4"/>
    <w:rsid w:val="0090439C"/>
    <w:rsid w:val="00905DDE"/>
    <w:rsid w:val="00930C67"/>
    <w:rsid w:val="00952AFE"/>
    <w:rsid w:val="00981983"/>
    <w:rsid w:val="009869CF"/>
    <w:rsid w:val="00994342"/>
    <w:rsid w:val="009949DB"/>
    <w:rsid w:val="009C2ED9"/>
    <w:rsid w:val="009E202F"/>
    <w:rsid w:val="009E22FA"/>
    <w:rsid w:val="009E381E"/>
    <w:rsid w:val="009F0941"/>
    <w:rsid w:val="009F40A2"/>
    <w:rsid w:val="00A077F0"/>
    <w:rsid w:val="00A117E7"/>
    <w:rsid w:val="00A2145B"/>
    <w:rsid w:val="00A52259"/>
    <w:rsid w:val="00A76A4A"/>
    <w:rsid w:val="00A80582"/>
    <w:rsid w:val="00A85125"/>
    <w:rsid w:val="00A85153"/>
    <w:rsid w:val="00AA4FF9"/>
    <w:rsid w:val="00B13A40"/>
    <w:rsid w:val="00B30C15"/>
    <w:rsid w:val="00B31923"/>
    <w:rsid w:val="00B46857"/>
    <w:rsid w:val="00B54DD1"/>
    <w:rsid w:val="00B64C3D"/>
    <w:rsid w:val="00B662C6"/>
    <w:rsid w:val="00B91A84"/>
    <w:rsid w:val="00B96A95"/>
    <w:rsid w:val="00B96F7E"/>
    <w:rsid w:val="00BD6A02"/>
    <w:rsid w:val="00BE2BD3"/>
    <w:rsid w:val="00C01688"/>
    <w:rsid w:val="00C37E05"/>
    <w:rsid w:val="00C45E0E"/>
    <w:rsid w:val="00CA2943"/>
    <w:rsid w:val="00CB3292"/>
    <w:rsid w:val="00CC1284"/>
    <w:rsid w:val="00CE65F5"/>
    <w:rsid w:val="00CE7F21"/>
    <w:rsid w:val="00D304C8"/>
    <w:rsid w:val="00D80B92"/>
    <w:rsid w:val="00D86DC8"/>
    <w:rsid w:val="00D934F8"/>
    <w:rsid w:val="00D93761"/>
    <w:rsid w:val="00DC3B55"/>
    <w:rsid w:val="00DF2B9A"/>
    <w:rsid w:val="00DF6784"/>
    <w:rsid w:val="00E0519F"/>
    <w:rsid w:val="00E4465F"/>
    <w:rsid w:val="00E45FC9"/>
    <w:rsid w:val="00E7565B"/>
    <w:rsid w:val="00E758AC"/>
    <w:rsid w:val="00E8181E"/>
    <w:rsid w:val="00E82787"/>
    <w:rsid w:val="00E913B6"/>
    <w:rsid w:val="00E966D3"/>
    <w:rsid w:val="00EB05BE"/>
    <w:rsid w:val="00F037C2"/>
    <w:rsid w:val="00F10B7C"/>
    <w:rsid w:val="00F17008"/>
    <w:rsid w:val="00F344C7"/>
    <w:rsid w:val="00FA2BA5"/>
    <w:rsid w:val="00FC358C"/>
    <w:rsid w:val="00FD49EC"/>
    <w:rsid w:val="00FD7D35"/>
    <w:rsid w:val="00FE6A6B"/>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2E21F"/>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857"/>
    <w:rPr>
      <w:lang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u-ES" w:eastAsia="es-ES"/>
    </w:rPr>
  </w:style>
  <w:style w:type="table" w:styleId="Tablaconcuadrcula">
    <w:name w:val="Table Grid"/>
    <w:basedOn w:val="Tablanormal"/>
    <w:uiPriority w:val="39"/>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styleId="Prrafodelista">
    <w:name w:val="List Paragraph"/>
    <w:basedOn w:val="Normal"/>
    <w:uiPriority w:val="34"/>
    <w:qFormat/>
    <w:rsid w:val="00C45E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94359">
      <w:bodyDiv w:val="1"/>
      <w:marLeft w:val="0"/>
      <w:marRight w:val="0"/>
      <w:marTop w:val="0"/>
      <w:marBottom w:val="0"/>
      <w:divBdr>
        <w:top w:val="none" w:sz="0" w:space="0" w:color="auto"/>
        <w:left w:val="none" w:sz="0" w:space="0" w:color="auto"/>
        <w:bottom w:val="none" w:sz="0" w:space="0" w:color="auto"/>
        <w:right w:val="none" w:sz="0" w:space="0" w:color="auto"/>
      </w:divBdr>
    </w:div>
    <w:div w:id="400517687">
      <w:bodyDiv w:val="1"/>
      <w:marLeft w:val="0"/>
      <w:marRight w:val="0"/>
      <w:marTop w:val="0"/>
      <w:marBottom w:val="0"/>
      <w:divBdr>
        <w:top w:val="none" w:sz="0" w:space="0" w:color="auto"/>
        <w:left w:val="none" w:sz="0" w:space="0" w:color="auto"/>
        <w:bottom w:val="none" w:sz="0" w:space="0" w:color="auto"/>
        <w:right w:val="none" w:sz="0" w:space="0" w:color="auto"/>
      </w:divBdr>
    </w:div>
    <w:div w:id="423379004">
      <w:bodyDiv w:val="1"/>
      <w:marLeft w:val="0"/>
      <w:marRight w:val="0"/>
      <w:marTop w:val="0"/>
      <w:marBottom w:val="0"/>
      <w:divBdr>
        <w:top w:val="none" w:sz="0" w:space="0" w:color="auto"/>
        <w:left w:val="none" w:sz="0" w:space="0" w:color="auto"/>
        <w:bottom w:val="none" w:sz="0" w:space="0" w:color="auto"/>
        <w:right w:val="none" w:sz="0" w:space="0" w:color="auto"/>
      </w:divBdr>
    </w:div>
    <w:div w:id="781874187">
      <w:bodyDiv w:val="1"/>
      <w:marLeft w:val="0"/>
      <w:marRight w:val="0"/>
      <w:marTop w:val="0"/>
      <w:marBottom w:val="0"/>
      <w:divBdr>
        <w:top w:val="none" w:sz="0" w:space="0" w:color="auto"/>
        <w:left w:val="none" w:sz="0" w:space="0" w:color="auto"/>
        <w:bottom w:val="none" w:sz="0" w:space="0" w:color="auto"/>
        <w:right w:val="none" w:sz="0" w:space="0" w:color="auto"/>
      </w:divBdr>
    </w:div>
    <w:div w:id="1054701578">
      <w:bodyDiv w:val="1"/>
      <w:marLeft w:val="0"/>
      <w:marRight w:val="0"/>
      <w:marTop w:val="0"/>
      <w:marBottom w:val="0"/>
      <w:divBdr>
        <w:top w:val="none" w:sz="0" w:space="0" w:color="auto"/>
        <w:left w:val="none" w:sz="0" w:space="0" w:color="auto"/>
        <w:bottom w:val="none" w:sz="0" w:space="0" w:color="auto"/>
        <w:right w:val="none" w:sz="0" w:space="0" w:color="auto"/>
      </w:divBdr>
    </w:div>
    <w:div w:id="1130784412">
      <w:bodyDiv w:val="1"/>
      <w:marLeft w:val="0"/>
      <w:marRight w:val="0"/>
      <w:marTop w:val="0"/>
      <w:marBottom w:val="0"/>
      <w:divBdr>
        <w:top w:val="none" w:sz="0" w:space="0" w:color="auto"/>
        <w:left w:val="none" w:sz="0" w:space="0" w:color="auto"/>
        <w:bottom w:val="none" w:sz="0" w:space="0" w:color="auto"/>
        <w:right w:val="none" w:sz="0" w:space="0" w:color="auto"/>
      </w:divBdr>
    </w:div>
    <w:div w:id="1193836077">
      <w:bodyDiv w:val="1"/>
      <w:marLeft w:val="0"/>
      <w:marRight w:val="0"/>
      <w:marTop w:val="0"/>
      <w:marBottom w:val="0"/>
      <w:divBdr>
        <w:top w:val="none" w:sz="0" w:space="0" w:color="auto"/>
        <w:left w:val="none" w:sz="0" w:space="0" w:color="auto"/>
        <w:bottom w:val="none" w:sz="0" w:space="0" w:color="auto"/>
        <w:right w:val="none" w:sz="0" w:space="0" w:color="auto"/>
      </w:divBdr>
    </w:div>
    <w:div w:id="1232303489">
      <w:bodyDiv w:val="1"/>
      <w:marLeft w:val="0"/>
      <w:marRight w:val="0"/>
      <w:marTop w:val="0"/>
      <w:marBottom w:val="0"/>
      <w:divBdr>
        <w:top w:val="none" w:sz="0" w:space="0" w:color="auto"/>
        <w:left w:val="none" w:sz="0" w:space="0" w:color="auto"/>
        <w:bottom w:val="none" w:sz="0" w:space="0" w:color="auto"/>
        <w:right w:val="none" w:sz="0" w:space="0" w:color="auto"/>
      </w:divBdr>
    </w:div>
    <w:div w:id="1373072593">
      <w:bodyDiv w:val="1"/>
      <w:marLeft w:val="0"/>
      <w:marRight w:val="0"/>
      <w:marTop w:val="0"/>
      <w:marBottom w:val="0"/>
      <w:divBdr>
        <w:top w:val="none" w:sz="0" w:space="0" w:color="auto"/>
        <w:left w:val="none" w:sz="0" w:space="0" w:color="auto"/>
        <w:bottom w:val="none" w:sz="0" w:space="0" w:color="auto"/>
        <w:right w:val="none" w:sz="0" w:space="0" w:color="auto"/>
      </w:divBdr>
      <w:divsChild>
        <w:div w:id="200676194">
          <w:marLeft w:val="0"/>
          <w:marRight w:val="0"/>
          <w:marTop w:val="0"/>
          <w:marBottom w:val="0"/>
          <w:divBdr>
            <w:top w:val="single" w:sz="6" w:space="8" w:color="999999"/>
            <w:left w:val="none" w:sz="0" w:space="0" w:color="auto"/>
            <w:bottom w:val="none" w:sz="0" w:space="8" w:color="auto"/>
            <w:right w:val="none" w:sz="0" w:space="0" w:color="auto"/>
          </w:divBdr>
          <w:divsChild>
            <w:div w:id="657807453">
              <w:marLeft w:val="0"/>
              <w:marRight w:val="0"/>
              <w:marTop w:val="0"/>
              <w:marBottom w:val="0"/>
              <w:divBdr>
                <w:top w:val="none" w:sz="0" w:space="0" w:color="auto"/>
                <w:left w:val="none" w:sz="0" w:space="0" w:color="auto"/>
                <w:bottom w:val="none" w:sz="0" w:space="0" w:color="auto"/>
                <w:right w:val="none" w:sz="0" w:space="0" w:color="auto"/>
              </w:divBdr>
            </w:div>
          </w:divsChild>
        </w:div>
        <w:div w:id="275791101">
          <w:marLeft w:val="0"/>
          <w:marRight w:val="0"/>
          <w:marTop w:val="0"/>
          <w:marBottom w:val="300"/>
          <w:divBdr>
            <w:top w:val="single" w:sz="6" w:space="0" w:color="999999"/>
            <w:left w:val="none" w:sz="0" w:space="0" w:color="auto"/>
            <w:bottom w:val="none" w:sz="0" w:space="0" w:color="auto"/>
            <w:right w:val="none" w:sz="0" w:space="0" w:color="auto"/>
          </w:divBdr>
          <w:divsChild>
            <w:div w:id="305092251">
              <w:marLeft w:val="0"/>
              <w:marRight w:val="0"/>
              <w:marTop w:val="0"/>
              <w:marBottom w:val="375"/>
              <w:divBdr>
                <w:top w:val="none" w:sz="0" w:space="0" w:color="auto"/>
                <w:left w:val="none" w:sz="0" w:space="0" w:color="auto"/>
                <w:bottom w:val="none" w:sz="0" w:space="0" w:color="auto"/>
                <w:right w:val="none" w:sz="0" w:space="0" w:color="auto"/>
              </w:divBdr>
            </w:div>
            <w:div w:id="324674434">
              <w:marLeft w:val="0"/>
              <w:marRight w:val="0"/>
              <w:marTop w:val="0"/>
              <w:marBottom w:val="375"/>
              <w:divBdr>
                <w:top w:val="none" w:sz="0" w:space="0" w:color="auto"/>
                <w:left w:val="none" w:sz="0" w:space="0" w:color="auto"/>
                <w:bottom w:val="none" w:sz="0" w:space="0" w:color="auto"/>
                <w:right w:val="none" w:sz="0" w:space="0" w:color="auto"/>
              </w:divBdr>
            </w:div>
            <w:div w:id="1078283818">
              <w:marLeft w:val="0"/>
              <w:marRight w:val="0"/>
              <w:marTop w:val="0"/>
              <w:marBottom w:val="375"/>
              <w:divBdr>
                <w:top w:val="none" w:sz="0" w:space="0" w:color="auto"/>
                <w:left w:val="none" w:sz="0" w:space="0" w:color="auto"/>
                <w:bottom w:val="none" w:sz="0" w:space="0" w:color="auto"/>
                <w:right w:val="none" w:sz="0" w:space="0" w:color="auto"/>
              </w:divBdr>
            </w:div>
            <w:div w:id="445274515">
              <w:marLeft w:val="0"/>
              <w:marRight w:val="0"/>
              <w:marTop w:val="0"/>
              <w:marBottom w:val="375"/>
              <w:divBdr>
                <w:top w:val="none" w:sz="0" w:space="0" w:color="auto"/>
                <w:left w:val="none" w:sz="0" w:space="0" w:color="auto"/>
                <w:bottom w:val="none" w:sz="0" w:space="0" w:color="auto"/>
                <w:right w:val="none" w:sz="0" w:space="0" w:color="auto"/>
              </w:divBdr>
              <w:divsChild>
                <w:div w:id="1021511891">
                  <w:marLeft w:val="0"/>
                  <w:marRight w:val="0"/>
                  <w:marTop w:val="0"/>
                  <w:marBottom w:val="0"/>
                  <w:divBdr>
                    <w:top w:val="none" w:sz="0" w:space="0" w:color="auto"/>
                    <w:left w:val="none" w:sz="0" w:space="0" w:color="auto"/>
                    <w:bottom w:val="none" w:sz="0" w:space="0" w:color="auto"/>
                    <w:right w:val="none" w:sz="0" w:space="0" w:color="auto"/>
                  </w:divBdr>
                  <w:divsChild>
                    <w:div w:id="813840890">
                      <w:marLeft w:val="0"/>
                      <w:marRight w:val="0"/>
                      <w:marTop w:val="0"/>
                      <w:marBottom w:val="0"/>
                      <w:divBdr>
                        <w:top w:val="none" w:sz="0" w:space="0" w:color="auto"/>
                        <w:left w:val="none" w:sz="0" w:space="0" w:color="auto"/>
                        <w:bottom w:val="none" w:sz="0" w:space="0" w:color="auto"/>
                        <w:right w:val="none" w:sz="0" w:space="0" w:color="auto"/>
                      </w:divBdr>
                      <w:divsChild>
                        <w:div w:id="596600583">
                          <w:marLeft w:val="0"/>
                          <w:marRight w:val="0"/>
                          <w:marTop w:val="0"/>
                          <w:marBottom w:val="0"/>
                          <w:divBdr>
                            <w:top w:val="none" w:sz="0" w:space="0" w:color="auto"/>
                            <w:left w:val="none" w:sz="0" w:space="0" w:color="auto"/>
                            <w:bottom w:val="none" w:sz="0" w:space="0" w:color="auto"/>
                            <w:right w:val="none" w:sz="0" w:space="0" w:color="auto"/>
                          </w:divBdr>
                          <w:divsChild>
                            <w:div w:id="128285125">
                              <w:marLeft w:val="0"/>
                              <w:marRight w:val="0"/>
                              <w:marTop w:val="0"/>
                              <w:marBottom w:val="0"/>
                              <w:divBdr>
                                <w:top w:val="none" w:sz="0" w:space="0" w:color="auto"/>
                                <w:left w:val="none" w:sz="0" w:space="0" w:color="auto"/>
                                <w:bottom w:val="none" w:sz="0" w:space="0" w:color="auto"/>
                                <w:right w:val="none" w:sz="0" w:space="0" w:color="auto"/>
                              </w:divBdr>
                              <w:divsChild>
                                <w:div w:id="1345282078">
                                  <w:marLeft w:val="0"/>
                                  <w:marRight w:val="0"/>
                                  <w:marTop w:val="0"/>
                                  <w:marBottom w:val="0"/>
                                  <w:divBdr>
                                    <w:top w:val="none" w:sz="0" w:space="0" w:color="auto"/>
                                    <w:left w:val="none" w:sz="0" w:space="0" w:color="auto"/>
                                    <w:bottom w:val="none" w:sz="0" w:space="0" w:color="auto"/>
                                    <w:right w:val="none" w:sz="0" w:space="0" w:color="auto"/>
                                  </w:divBdr>
                                  <w:divsChild>
                                    <w:div w:id="2080053512">
                                      <w:marLeft w:val="0"/>
                                      <w:marRight w:val="0"/>
                                      <w:marTop w:val="0"/>
                                      <w:marBottom w:val="0"/>
                                      <w:divBdr>
                                        <w:top w:val="none" w:sz="0" w:space="0" w:color="auto"/>
                                        <w:left w:val="none" w:sz="0" w:space="0" w:color="auto"/>
                                        <w:bottom w:val="none" w:sz="0" w:space="0" w:color="auto"/>
                                        <w:right w:val="none" w:sz="0" w:space="0" w:color="auto"/>
                                      </w:divBdr>
                                      <w:divsChild>
                                        <w:div w:id="479268635">
                                          <w:marLeft w:val="0"/>
                                          <w:marRight w:val="0"/>
                                          <w:marTop w:val="0"/>
                                          <w:marBottom w:val="0"/>
                                          <w:divBdr>
                                            <w:top w:val="none" w:sz="0" w:space="0" w:color="auto"/>
                                            <w:left w:val="none" w:sz="0" w:space="0" w:color="auto"/>
                                            <w:bottom w:val="none" w:sz="0" w:space="0" w:color="auto"/>
                                            <w:right w:val="none" w:sz="0" w:space="0" w:color="auto"/>
                                          </w:divBdr>
                                          <w:divsChild>
                                            <w:div w:id="1279482480">
                                              <w:marLeft w:val="0"/>
                                              <w:marRight w:val="0"/>
                                              <w:marTop w:val="0"/>
                                              <w:marBottom w:val="0"/>
                                              <w:divBdr>
                                                <w:top w:val="none" w:sz="0" w:space="0" w:color="auto"/>
                                                <w:left w:val="none" w:sz="0" w:space="0" w:color="auto"/>
                                                <w:bottom w:val="none" w:sz="0" w:space="0" w:color="auto"/>
                                                <w:right w:val="none" w:sz="0" w:space="0" w:color="auto"/>
                                              </w:divBdr>
                                              <w:divsChild>
                                                <w:div w:id="95737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256651">
              <w:marLeft w:val="0"/>
              <w:marRight w:val="0"/>
              <w:marTop w:val="0"/>
              <w:marBottom w:val="375"/>
              <w:divBdr>
                <w:top w:val="none" w:sz="0" w:space="0" w:color="auto"/>
                <w:left w:val="none" w:sz="0" w:space="0" w:color="auto"/>
                <w:bottom w:val="none" w:sz="0" w:space="0" w:color="auto"/>
                <w:right w:val="none" w:sz="0" w:space="0" w:color="auto"/>
              </w:divBdr>
            </w:div>
            <w:div w:id="1068841024">
              <w:marLeft w:val="0"/>
              <w:marRight w:val="0"/>
              <w:marTop w:val="0"/>
              <w:marBottom w:val="375"/>
              <w:divBdr>
                <w:top w:val="none" w:sz="0" w:space="0" w:color="auto"/>
                <w:left w:val="none" w:sz="0" w:space="0" w:color="auto"/>
                <w:bottom w:val="none" w:sz="0" w:space="0" w:color="auto"/>
                <w:right w:val="none" w:sz="0" w:space="0" w:color="auto"/>
              </w:divBdr>
            </w:div>
            <w:div w:id="2058045874">
              <w:marLeft w:val="0"/>
              <w:marRight w:val="0"/>
              <w:marTop w:val="0"/>
              <w:marBottom w:val="375"/>
              <w:divBdr>
                <w:top w:val="none" w:sz="0" w:space="0" w:color="auto"/>
                <w:left w:val="none" w:sz="0" w:space="0" w:color="auto"/>
                <w:bottom w:val="none" w:sz="0" w:space="0" w:color="auto"/>
                <w:right w:val="none" w:sz="0" w:space="0" w:color="auto"/>
              </w:divBdr>
            </w:div>
            <w:div w:id="1414543094">
              <w:marLeft w:val="0"/>
              <w:marRight w:val="0"/>
              <w:marTop w:val="0"/>
              <w:marBottom w:val="375"/>
              <w:divBdr>
                <w:top w:val="none" w:sz="0" w:space="0" w:color="auto"/>
                <w:left w:val="none" w:sz="0" w:space="0" w:color="auto"/>
                <w:bottom w:val="none" w:sz="0" w:space="0" w:color="auto"/>
                <w:right w:val="none" w:sz="0" w:space="0" w:color="auto"/>
              </w:divBdr>
            </w:div>
          </w:divsChild>
        </w:div>
        <w:div w:id="1323199581">
          <w:marLeft w:val="0"/>
          <w:marRight w:val="0"/>
          <w:marTop w:val="0"/>
          <w:marBottom w:val="0"/>
          <w:divBdr>
            <w:top w:val="single" w:sz="6" w:space="0" w:color="999999"/>
            <w:left w:val="none" w:sz="0" w:space="0" w:color="auto"/>
            <w:bottom w:val="none" w:sz="0" w:space="0" w:color="auto"/>
            <w:right w:val="none" w:sz="0" w:space="0" w:color="auto"/>
          </w:divBdr>
        </w:div>
      </w:divsChild>
    </w:div>
    <w:div w:id="1374697575">
      <w:bodyDiv w:val="1"/>
      <w:marLeft w:val="0"/>
      <w:marRight w:val="0"/>
      <w:marTop w:val="0"/>
      <w:marBottom w:val="0"/>
      <w:divBdr>
        <w:top w:val="none" w:sz="0" w:space="0" w:color="auto"/>
        <w:left w:val="none" w:sz="0" w:space="0" w:color="auto"/>
        <w:bottom w:val="none" w:sz="0" w:space="0" w:color="auto"/>
        <w:right w:val="none" w:sz="0" w:space="0" w:color="auto"/>
      </w:divBdr>
    </w:div>
    <w:div w:id="1424258378">
      <w:bodyDiv w:val="1"/>
      <w:marLeft w:val="0"/>
      <w:marRight w:val="0"/>
      <w:marTop w:val="0"/>
      <w:marBottom w:val="0"/>
      <w:divBdr>
        <w:top w:val="none" w:sz="0" w:space="0" w:color="auto"/>
        <w:left w:val="none" w:sz="0" w:space="0" w:color="auto"/>
        <w:bottom w:val="none" w:sz="0" w:space="0" w:color="auto"/>
        <w:right w:val="none" w:sz="0" w:space="0" w:color="auto"/>
      </w:divBdr>
    </w:div>
    <w:div w:id="1670718886">
      <w:bodyDiv w:val="1"/>
      <w:marLeft w:val="0"/>
      <w:marRight w:val="0"/>
      <w:marTop w:val="0"/>
      <w:marBottom w:val="0"/>
      <w:divBdr>
        <w:top w:val="none" w:sz="0" w:space="0" w:color="auto"/>
        <w:left w:val="none" w:sz="0" w:space="0" w:color="auto"/>
        <w:bottom w:val="none" w:sz="0" w:space="0" w:color="auto"/>
        <w:right w:val="none" w:sz="0" w:space="0" w:color="auto"/>
      </w:divBdr>
    </w:div>
    <w:div w:id="1749690434">
      <w:bodyDiv w:val="1"/>
      <w:marLeft w:val="0"/>
      <w:marRight w:val="0"/>
      <w:marTop w:val="0"/>
      <w:marBottom w:val="0"/>
      <w:divBdr>
        <w:top w:val="none" w:sz="0" w:space="0" w:color="auto"/>
        <w:left w:val="none" w:sz="0" w:space="0" w:color="auto"/>
        <w:bottom w:val="none" w:sz="0" w:space="0" w:color="auto"/>
        <w:right w:val="none" w:sz="0" w:space="0" w:color="auto"/>
      </w:divBdr>
    </w:div>
    <w:div w:id="1783070667">
      <w:bodyDiv w:val="1"/>
      <w:marLeft w:val="0"/>
      <w:marRight w:val="0"/>
      <w:marTop w:val="0"/>
      <w:marBottom w:val="0"/>
      <w:divBdr>
        <w:top w:val="none" w:sz="0" w:space="0" w:color="auto"/>
        <w:left w:val="none" w:sz="0" w:space="0" w:color="auto"/>
        <w:bottom w:val="none" w:sz="0" w:space="0" w:color="auto"/>
        <w:right w:val="none" w:sz="0" w:space="0" w:color="auto"/>
      </w:divBdr>
    </w:div>
    <w:div w:id="1822697846">
      <w:bodyDiv w:val="1"/>
      <w:marLeft w:val="0"/>
      <w:marRight w:val="0"/>
      <w:marTop w:val="0"/>
      <w:marBottom w:val="0"/>
      <w:divBdr>
        <w:top w:val="none" w:sz="0" w:space="0" w:color="auto"/>
        <w:left w:val="none" w:sz="0" w:space="0" w:color="auto"/>
        <w:bottom w:val="none" w:sz="0" w:space="0" w:color="auto"/>
        <w:right w:val="none" w:sz="0" w:space="0" w:color="auto"/>
      </w:divBdr>
    </w:div>
    <w:div w:id="1885555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2</Pages>
  <Words>498</Words>
  <Characters>2742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Martin Cestao, Nerea</cp:lastModifiedBy>
  <cp:revision>20</cp:revision>
  <cp:lastPrinted>2026-03-23T12:46:00Z</cp:lastPrinted>
  <dcterms:created xsi:type="dcterms:W3CDTF">2026-03-17T07:54:00Z</dcterms:created>
  <dcterms:modified xsi:type="dcterms:W3CDTF">2026-04-29T06:03:00Z</dcterms:modified>
</cp:coreProperties>
</file>