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88126" w14:textId="55E473C2" w:rsidR="0087024D" w:rsidRDefault="0087024D" w:rsidP="0087024D">
      <w:pPr>
        <w:spacing w:after="120" w:line="276" w:lineRule="auto"/>
        <w:jc w:val="both"/>
      </w:pPr>
      <w:r>
        <w:t xml:space="preserve">26PES-123</w:t>
      </w:r>
    </w:p>
    <w:p w14:paraId="20FC6B40" w14:textId="452EC643" w:rsidR="0087024D" w:rsidRDefault="0087024D" w:rsidP="0087024D">
      <w:pPr>
        <w:spacing w:after="120" w:line="276" w:lineRule="auto"/>
        <w:jc w:val="both"/>
      </w:pPr>
      <w:r>
        <w:t xml:space="preserve">EH Bildu Nafarroa talde parlamentarioko foru-parlamentari Mikel Zabaleta Aramendia jaunak, Legebiltzarreko Erregelamenduan ezartzen denaren babesean, honako galdera hauek egiten dizkio Nafarroako Gobernuko Etxebizitzako, Gazteriako eta Migrazio Politiketako Departamentuari, idatziz erantzun ditzan:</w:t>
      </w:r>
    </w:p>
    <w:p w14:paraId="0C80C5A5" w14:textId="3ACC11FC" w:rsidR="0087024D" w:rsidRDefault="0087024D" w:rsidP="0087024D">
      <w:pPr>
        <w:spacing w:after="120" w:line="276" w:lineRule="auto"/>
        <w:jc w:val="both"/>
      </w:pPr>
      <w:r>
        <w:t xml:space="preserve">Nafarroan Etxebizitzarako Eskubide Subjektiboa arautzen duen abenduaren 26ko 28/2018 Foru Legearen xedapen gehigarri bakarrak ezartzen duenez, etxebizitzaren arloko eskumena duen departamentuak urteko txosten bat egin behar du legeak ezartzen dituen neurrien jarraipena egiteko; bereziki, Etxebizitza Hutsen Erregistroaren garapenaren jarraipena.</w:t>
      </w:r>
    </w:p>
    <w:p w14:paraId="5B10B4CF" w14:textId="3115AF7E" w:rsidR="0087024D" w:rsidRDefault="0087024D" w:rsidP="0087024D">
      <w:pPr>
        <w:spacing w:after="120" w:line="276" w:lineRule="auto"/>
        <w:jc w:val="both"/>
      </w:pPr>
      <w:r>
        <w:t xml:space="preserve">“1.</w:t>
      </w:r>
      <w:r>
        <w:t xml:space="preserve"> </w:t>
      </w:r>
      <w:r>
        <w:t xml:space="preserve">Foru lege honetan aurreikusitako neurrien eraginkortasunaren jarraipena egiteko, etxebizitzaren arloko eskumena duen departamentuak urteko txosten bat, legeak dituen neurrien norainokoari, onuradunei eta neurrietara bideratutako baliabideei buruzkoa, prestatuko du eta Nafarroako Parlamentuari igorriko dio, hurrengo urteko lehen lauhilekoan.</w:t>
      </w:r>
    </w:p>
    <w:p w14:paraId="2AF55A1E" w14:textId="77777777" w:rsidR="0087024D" w:rsidRDefault="0087024D" w:rsidP="0087024D">
      <w:pPr>
        <w:spacing w:after="120" w:line="276" w:lineRule="auto"/>
        <w:jc w:val="both"/>
      </w:pPr>
      <w:r>
        <w:t xml:space="preserve">2.</w:t>
      </w:r>
      <w:r>
        <w:t xml:space="preserve"> </w:t>
      </w:r>
      <w:r>
        <w:t xml:space="preserve">Aipatu txostenak alderdi hauei buruzko informazioa behintzat bilduko du:</w:t>
      </w:r>
    </w:p>
    <w:p w14:paraId="0611F80E" w14:textId="4FCA80D0" w:rsidR="0087024D" w:rsidRDefault="0087024D" w:rsidP="0087024D">
      <w:pPr>
        <w:spacing w:after="120" w:line="276" w:lineRule="auto"/>
        <w:jc w:val="both"/>
      </w:pPr>
      <w:r>
        <w:t xml:space="preserve">a) Zenbat diren alokairuko etxeak, haien errentek foru lege honetan aurreikusitako PFEZaren kenkari fiskalen laguntza dutenak.</w:t>
      </w:r>
    </w:p>
    <w:p w14:paraId="304C2D84" w14:textId="294552DE" w:rsidR="0087024D" w:rsidRDefault="0087024D" w:rsidP="0087024D">
      <w:pPr>
        <w:spacing w:after="120" w:line="276" w:lineRule="auto"/>
        <w:jc w:val="both"/>
      </w:pPr>
      <w:r>
        <w:t xml:space="preserve">b) Zenbat pertsona edo familia unitate diren laguntza horien onuradun, ERREGEROSNA adierazlearen mailen arabera bereizita.</w:t>
      </w:r>
    </w:p>
    <w:p w14:paraId="056AC3AB" w14:textId="142F6D66" w:rsidR="0087024D" w:rsidRDefault="0087024D" w:rsidP="0087024D">
      <w:pPr>
        <w:spacing w:after="120" w:line="276" w:lineRule="auto"/>
        <w:jc w:val="both"/>
      </w:pPr>
      <w:r>
        <w:t xml:space="preserve">c) Batez besteko kostuak, pertsona edo familia unitate bakoitzeko, eta guztirako kostuak, Foru Ogasunerako.</w:t>
      </w:r>
    </w:p>
    <w:p w14:paraId="3A6AE764" w14:textId="368EC2B0" w:rsidR="0087024D" w:rsidRDefault="0087024D" w:rsidP="0087024D">
      <w:pPr>
        <w:spacing w:after="120" w:line="276" w:lineRule="auto"/>
        <w:jc w:val="both"/>
      </w:pPr>
      <w:r>
        <w:t xml:space="preserve">d) Aurkeztutako erreklamazio, kexa edo iradokizunak eta administrazio eskudunak emandako erantzuna.</w:t>
      </w:r>
    </w:p>
    <w:p w14:paraId="369A00E2" w14:textId="4C7A1971" w:rsidR="0087024D" w:rsidRDefault="0087024D" w:rsidP="0087024D">
      <w:pPr>
        <w:spacing w:after="120" w:line="276" w:lineRule="auto"/>
        <w:jc w:val="both"/>
      </w:pPr>
      <w:r>
        <w:t xml:space="preserve">e) Etxebizitza Hutsen Erregistroaren garapena, horretan barne etxebizitzak eta haien ezaugarriak, eskualdeka”.</w:t>
      </w:r>
    </w:p>
    <w:p w14:paraId="32198177" w14:textId="0CAE8CC4" w:rsidR="0087024D" w:rsidRDefault="0087024D" w:rsidP="0087024D">
      <w:pPr>
        <w:spacing w:after="120" w:line="276" w:lineRule="auto"/>
        <w:jc w:val="both"/>
      </w:pPr>
      <w:r>
        <w:t xml:space="preserve">Ikus daitekeenez, xedapen horrek, gainera, argi ezartzen du txostena hurrengo urteko lehenbiziko lauhilekoan igorri behar zaiola Nafarroako Parlamentuari, zertarako eta, garrantzi sozial bereziko arlo batean, kontrol parlamentarioa, politika publikoen ebaluazioa eta gardentasuna bermatzeko.</w:t>
      </w:r>
    </w:p>
    <w:p w14:paraId="3839AD66" w14:textId="01E773D5" w:rsidR="0087024D" w:rsidRDefault="0087024D" w:rsidP="0087024D">
      <w:pPr>
        <w:spacing w:after="120" w:line="276" w:lineRule="auto"/>
        <w:jc w:val="both"/>
      </w:pPr>
      <w:r>
        <w:t xml:space="preserve">Dagoen azken txostena, 2024ko ekitaldiari dagokiona, 2025eko apirilaren 1ean sartu zen Parlamentuko erregistroan; ezarritako epearen barruan, hain zuzen ere.</w:t>
      </w:r>
    </w:p>
    <w:p w14:paraId="7DC28C35" w14:textId="42DC723D" w:rsidR="0087024D" w:rsidRDefault="0087024D" w:rsidP="0087024D">
      <w:pPr>
        <w:spacing w:after="120" w:line="276" w:lineRule="auto"/>
        <w:jc w:val="both"/>
      </w:pPr>
      <w:r>
        <w:t xml:space="preserve">Halaber, txosten horrek azpimarratzen du erregistroa garrantzitsua dela etxebizitza hutsak mugitzeko tresna gisa eta etxebizitzaren arloko politika publikoak ebaluatzeko tresna gisa, eta orobat azpimarratzen du beharrezkoa dela horien garapena hobetzea, hutsik dauden etxebizitzen detekzioa areagotzea eta informazio- eta kontrol-mekanismoak sendotzea.</w:t>
      </w:r>
    </w:p>
    <w:p w14:paraId="60F7CF1C" w14:textId="6ADB943B" w:rsidR="0087024D" w:rsidRDefault="0087024D" w:rsidP="0087024D">
      <w:pPr>
        <w:spacing w:after="120" w:line="276" w:lineRule="auto"/>
        <w:jc w:val="both"/>
      </w:pPr>
      <w:r>
        <w:t xml:space="preserve">Txosten horiek garrantzitsuak izan arren, ez dira Nafarroako Etxebizitzaren Behatokiaren webgunean agertzen, eta horrek mugatu egiten du horien ezagutza publikoa.</w:t>
      </w:r>
    </w:p>
    <w:p w14:paraId="03A11745" w14:textId="36B5D481" w:rsidR="0087024D" w:rsidRDefault="0087024D" w:rsidP="0087024D">
      <w:pPr>
        <w:spacing w:after="120" w:line="276" w:lineRule="auto"/>
        <w:jc w:val="both"/>
      </w:pPr>
      <w:r>
        <w:t xml:space="preserve">Azaldutako guztiagatik, honako galdera hauek egiten dira, idatziz erantzun dakien:</w:t>
      </w:r>
    </w:p>
    <w:p w14:paraId="472F80B2" w14:textId="17C9708A" w:rsidR="0087024D" w:rsidRDefault="0087024D" w:rsidP="0087024D">
      <w:pPr>
        <w:spacing w:after="120" w:line="276" w:lineRule="auto"/>
        <w:jc w:val="both"/>
      </w:pPr>
      <w:r>
        <w:t xml:space="preserve">1.</w:t>
      </w:r>
      <w:r>
        <w:t xml:space="preserve"> </w:t>
      </w:r>
      <w:r>
        <w:t xml:space="preserve">Nafarroako Gobernuak noiz igorriko du, 28/2018 Foru Legearen xedapen gehigarri bakarrean ezarritakoaren arabera, etxebizitzarako eskubide subjektiboari buruzko urteko txostena, barne dela Etxebizitza Hutsen Erregistroari buruzko informazioa (2025eko ekitaldiari buruzkoa)?</w:t>
      </w:r>
    </w:p>
    <w:p w14:paraId="31455D5F" w14:textId="6BD150A3" w:rsidR="0087024D" w:rsidRDefault="0087024D" w:rsidP="0087024D">
      <w:pPr>
        <w:spacing w:after="120" w:line="276" w:lineRule="auto"/>
        <w:jc w:val="both"/>
      </w:pPr>
      <w:r>
        <w:t xml:space="preserve">2.</w:t>
      </w:r>
      <w:r>
        <w:t xml:space="preserve"> </w:t>
      </w:r>
      <w:r>
        <w:t xml:space="preserve">Nafarroako Etxebizitzaren Behatokiak gaur egun ez ditu jasotzen Etxebizitza Hutsen Erregistroari buruzko urteko txostenak, eta ez dauka atal espezifiko bat tresna horri bideratua, ez eta Nafarroan hutsik dauden etxebizitzei buruzko daturik ere, nahiz eta urteko txosten guztietan azpimarratzen den horien garrantzia. Zergatik?</w:t>
      </w:r>
    </w:p>
    <w:p w14:paraId="473CCE67" w14:textId="4DA77F40" w:rsidR="0087024D" w:rsidRDefault="0087024D" w:rsidP="0087024D">
      <w:pPr>
        <w:spacing w:after="120" w:line="276" w:lineRule="auto"/>
        <w:jc w:val="both"/>
      </w:pPr>
      <w:r>
        <w:t xml:space="preserve">3.</w:t>
      </w:r>
      <w:r>
        <w:t xml:space="preserve"> </w:t>
      </w:r>
      <w:r>
        <w:t xml:space="preserve">Aurreikusten al du Nafarroako Gobernuak berariazko espazio bat gaitzea Nafarroako Etxebizitzaren Behatokian, etxebizitzarako eskubide subjektiboari buruzko urteko txostenak eta zehazki Etxebizitza Hutsen Erregistroari buruzkoak sistematikoki, modu eskuragarrian eta gaurkotuan argitaratuko direla bermatuko duena?</w:t>
      </w:r>
    </w:p>
    <w:p w14:paraId="2A59BE3D" w14:textId="25EF1369" w:rsidR="0087024D" w:rsidRDefault="0087024D" w:rsidP="0087024D">
      <w:pPr>
        <w:spacing w:after="120" w:line="276" w:lineRule="auto"/>
        <w:jc w:val="both"/>
      </w:pPr>
      <w:r>
        <w:t xml:space="preserve">Iruñean, 2026ko apirilaren 30ean</w:t>
      </w:r>
    </w:p>
    <w:p w14:paraId="5FC85C3D" w14:textId="46D29E3A" w:rsidR="0087024D" w:rsidRDefault="0087024D" w:rsidP="0087024D">
      <w:pPr>
        <w:spacing w:after="120" w:line="276" w:lineRule="auto"/>
        <w:jc w:val="both"/>
      </w:pPr>
      <w:r>
        <w:t xml:space="preserve">Foru-parlamentaria: Mikel Zabaleta Aramendia</w:t>
      </w:r>
    </w:p>
    <w:sectPr w:rsidR="008702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24D"/>
    <w:rsid w:val="008702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A2A1E"/>
  <w15:chartTrackingRefBased/>
  <w15:docId w15:val="{4A097445-7FA7-412A-96CC-9E3072185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597</Words>
  <Characters>3285</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2026-05-04T06:04:00Z</dcterms:created>
  <dcterms:modified xsi:type="dcterms:W3CDTF">2026-05-04T06:12:00Z</dcterms:modified>
</cp:coreProperties>
</file>