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BDC3" w14:textId="73A0AF73" w:rsidR="00DE731F" w:rsidRDefault="00DE731F" w:rsidP="00DE731F">
      <w:pPr>
        <w:spacing w:after="120" w:line="276" w:lineRule="auto"/>
        <w:jc w:val="both"/>
      </w:pPr>
      <w:r>
        <w:t>26PES-14</w:t>
      </w:r>
      <w:r w:rsidR="00E3483A">
        <w:t>4</w:t>
      </w:r>
    </w:p>
    <w:p w14:paraId="161CFCAA" w14:textId="291BA47F" w:rsidR="00E3483A" w:rsidRDefault="00E3483A" w:rsidP="00E3483A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6D837585" w14:textId="3A345DAB" w:rsidR="00E3483A" w:rsidRDefault="00E3483A" w:rsidP="00E3483A">
      <w:pPr>
        <w:spacing w:after="120" w:line="276" w:lineRule="auto"/>
        <w:jc w:val="both"/>
      </w:pPr>
      <w:r>
        <w:t>¿Cuál es el calendario previsto del Servicio Navarro de Salud para abonar la</w:t>
      </w:r>
      <w:r>
        <w:t xml:space="preserve"> </w:t>
      </w:r>
      <w:r>
        <w:t>deuda reconocida correspondiente a la carrera profesional de los niveles C y D?</w:t>
      </w:r>
    </w:p>
    <w:p w14:paraId="67406F5E" w14:textId="0E8AF83D" w:rsidR="00E3483A" w:rsidRDefault="00E3483A" w:rsidP="00E3483A">
      <w:pPr>
        <w:spacing w:after="120" w:line="276" w:lineRule="auto"/>
        <w:jc w:val="both"/>
      </w:pPr>
      <w:r>
        <w:t>Pamplona, 13 de mayo de 2026</w:t>
      </w:r>
    </w:p>
    <w:p w14:paraId="7677C9E2" w14:textId="28C7B6AD" w:rsidR="00E3483A" w:rsidRDefault="00E3483A" w:rsidP="00E3483A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E34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A24D1"/>
    <w:rsid w:val="00487034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2026-05-14T12:45:00Z</dcterms:created>
  <dcterms:modified xsi:type="dcterms:W3CDTF">2026-05-14T12:45:00Z</dcterms:modified>
</cp:coreProperties>
</file>