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3387" w14:textId="77777777" w:rsidR="005C57FC" w:rsidRPr="00D6620A" w:rsidRDefault="001F34F3" w:rsidP="00F705AA">
      <w:pPr>
        <w:pStyle w:val="Default"/>
        <w:spacing w:after="120" w:line="276" w:lineRule="auto"/>
        <w:jc w:val="both"/>
        <w:rPr>
          <w:rFonts w:ascii="Calibri" w:hAnsi="Calibri" w:cs="Calibri"/>
          <w:sz w:val="22"/>
          <w:szCs w:val="22"/>
        </w:rPr>
      </w:pPr>
      <w:r>
        <w:rPr>
          <w:rFonts w:ascii="Calibri" w:hAnsi="Calibri"/>
          <w:sz w:val="22"/>
        </w:rPr>
        <w:t xml:space="preserve">Unión del Pueblo Navarro talde parlamentarioari atxikitako foru parlamentari Ana Elizalde Urmeneta andreak </w:t>
      </w:r>
      <w:r w:rsidR="006E1A20" w:rsidRPr="00D6620A">
        <w:rPr>
          <w:rFonts w:ascii="Calibri" w:hAnsi="Calibri" w:cs="Calibri"/>
          <w:sz w:val="22"/>
        </w:rPr>
        <w:fldChar w:fldCharType="begin" w:fldLock="1">
          <w:ffData>
            <w:name w:val="Texto5"/>
            <w:enabled/>
            <w:calcOnExit w:val="0"/>
            <w:textInput/>
          </w:ffData>
        </w:fldChar>
      </w:r>
      <w:bookmarkStart w:id="0" w:name="Texto5"/>
      <w:r w:rsidR="006E1A20" w:rsidRPr="00D6620A">
        <w:rPr>
          <w:rFonts w:ascii="Calibri" w:hAnsi="Calibri" w:cs="Calibri"/>
          <w:sz w:val="22"/>
        </w:rPr>
        <w:instrText xml:space="preserve"> FORMTEXT </w:instrText>
      </w:r>
      <w:r w:rsidR="006E1A20" w:rsidRPr="00D6620A">
        <w:rPr>
          <w:rFonts w:ascii="Calibri" w:hAnsi="Calibri" w:cs="Calibri"/>
          <w:sz w:val="22"/>
        </w:rPr>
      </w:r>
      <w:r w:rsidR="006E1A20" w:rsidRPr="00D6620A">
        <w:rPr>
          <w:rFonts w:ascii="Calibri" w:hAnsi="Calibri" w:cs="Calibri"/>
          <w:sz w:val="22"/>
        </w:rPr>
        <w:fldChar w:fldCharType="separate"/>
      </w:r>
      <w:r w:rsidR="006E1A20" w:rsidRPr="00D6620A">
        <w:rPr>
          <w:rFonts w:ascii="Calibri" w:hAnsi="Calibri" w:cs="Calibri"/>
          <w:sz w:val="22"/>
        </w:rPr>
        <w:fldChar w:fldCharType="end"/>
      </w:r>
      <w:bookmarkEnd w:id="0"/>
      <w:r>
        <w:rPr>
          <w:rFonts w:ascii="Calibri" w:hAnsi="Calibri"/>
          <w:sz w:val="22"/>
        </w:rPr>
        <w:t>11-26/PES-00093 galdera egin zuen Tximista programan Moves Planean zintzilik geratu ziren eskaerak aintzat hartzeari buruz, idatziz erantzun zekion. Bada, Nafarroako Gobernuko Industriako eta Enpresen Trantsizio Ekologiko eta Digitalerako Departamentuko kontseilariak honako hau jakinarazten du egindako galderei erantzunez:</w:t>
      </w:r>
    </w:p>
    <w:p w14:paraId="76519F1A" w14:textId="77777777" w:rsidR="009275F8" w:rsidRPr="00D6620A" w:rsidRDefault="00F705AA" w:rsidP="00F705AA">
      <w:pPr>
        <w:pStyle w:val="Default"/>
        <w:spacing w:after="120" w:line="276" w:lineRule="auto"/>
        <w:jc w:val="both"/>
        <w:rPr>
          <w:rFonts w:ascii="Calibri" w:hAnsi="Calibri" w:cs="Calibri"/>
          <w:sz w:val="22"/>
          <w:szCs w:val="22"/>
        </w:rPr>
      </w:pPr>
      <w:r>
        <w:rPr>
          <w:rFonts w:ascii="Calibri" w:hAnsi="Calibri"/>
          <w:sz w:val="22"/>
        </w:rPr>
        <w:t>Eskatzaileak Tximista programan sartzen ahalko dira?</w:t>
      </w:r>
    </w:p>
    <w:p w14:paraId="3451B037" w14:textId="77777777" w:rsidR="009275F8" w:rsidRPr="00D6620A" w:rsidRDefault="009275F8" w:rsidP="00F705AA">
      <w:pPr>
        <w:pStyle w:val="Default"/>
        <w:spacing w:after="120" w:line="276" w:lineRule="auto"/>
        <w:jc w:val="both"/>
        <w:rPr>
          <w:rFonts w:ascii="Calibri" w:hAnsi="Calibri" w:cs="Calibri"/>
          <w:sz w:val="22"/>
          <w:szCs w:val="22"/>
        </w:rPr>
      </w:pPr>
      <w:r>
        <w:rPr>
          <w:rFonts w:ascii="Calibri" w:hAnsi="Calibri"/>
          <w:sz w:val="22"/>
        </w:rPr>
        <w:t xml:space="preserve">Tximista programak 2026ko urtarrilaren 1etik aurrera erositako ibilgailuen eskaerak jasotzen ditu; hortaz, Moves programa eskatu baina ibilgailua erosita ez balute (aurrekontuarekin bakarrik), beste eskaera bat egiten ahal dute, eta Tximista programaren dirulaguntzei heldu. </w:t>
      </w:r>
    </w:p>
    <w:p w14:paraId="3CE20CEA" w14:textId="77777777" w:rsidR="009275F8" w:rsidRPr="00D6620A" w:rsidRDefault="009275F8" w:rsidP="00F705AA">
      <w:pPr>
        <w:pStyle w:val="Default"/>
        <w:spacing w:after="120" w:line="276" w:lineRule="auto"/>
        <w:jc w:val="both"/>
        <w:rPr>
          <w:rFonts w:ascii="Calibri" w:hAnsi="Calibri" w:cs="Calibri"/>
          <w:sz w:val="22"/>
          <w:szCs w:val="22"/>
        </w:rPr>
      </w:pPr>
      <w:r>
        <w:rPr>
          <w:rFonts w:ascii="Calibri" w:hAnsi="Calibri"/>
          <w:sz w:val="22"/>
        </w:rPr>
        <w:t xml:space="preserve">Tximista programan, ibilgailua 2026an erosi eta matrikulatuta egon behar da, eta ibilgailu elektrikoa besterik ez du onartzen. </w:t>
      </w:r>
    </w:p>
    <w:p w14:paraId="47164C2B" w14:textId="77777777" w:rsidR="009275F8" w:rsidRPr="00D6620A" w:rsidRDefault="009275F8" w:rsidP="00F705AA">
      <w:pPr>
        <w:pStyle w:val="Default"/>
        <w:spacing w:after="120" w:line="276" w:lineRule="auto"/>
        <w:jc w:val="both"/>
        <w:rPr>
          <w:rFonts w:ascii="Calibri" w:hAnsi="Calibri" w:cs="Calibri"/>
          <w:sz w:val="22"/>
          <w:szCs w:val="22"/>
        </w:rPr>
      </w:pPr>
      <w:r>
        <w:rPr>
          <w:rFonts w:ascii="Calibri" w:hAnsi="Calibri"/>
          <w:sz w:val="22"/>
        </w:rPr>
        <w:t>Garrantzitsua da azpimarratzea Moves programaren funtsak IDEAEtik zetozela; aitzitik, Tximista programak Nafarroako Gobernuaren funts propioak baliatzen ditu.</w:t>
      </w:r>
    </w:p>
    <w:p w14:paraId="3D74DB52" w14:textId="77777777" w:rsidR="00DB0413" w:rsidRPr="00D6620A" w:rsidRDefault="009275F8" w:rsidP="00F705AA">
      <w:pPr>
        <w:pStyle w:val="Default"/>
        <w:spacing w:after="120" w:line="276" w:lineRule="auto"/>
        <w:jc w:val="both"/>
        <w:rPr>
          <w:rFonts w:ascii="Calibri" w:hAnsi="Calibri" w:cs="Calibri"/>
          <w:sz w:val="22"/>
          <w:szCs w:val="22"/>
        </w:rPr>
      </w:pPr>
      <w:r>
        <w:rPr>
          <w:rFonts w:ascii="Calibri" w:hAnsi="Calibri"/>
          <w:sz w:val="22"/>
        </w:rPr>
        <w:t>Zenbat eskabide daude egoera horretan?</w:t>
      </w:r>
    </w:p>
    <w:p w14:paraId="470EC07D" w14:textId="77777777" w:rsidR="009275F8" w:rsidRPr="00D6620A" w:rsidRDefault="009275F8" w:rsidP="00F705AA">
      <w:pPr>
        <w:pStyle w:val="Default"/>
        <w:spacing w:after="120" w:line="276" w:lineRule="auto"/>
        <w:jc w:val="both"/>
        <w:rPr>
          <w:rFonts w:ascii="Calibri" w:hAnsi="Calibri" w:cs="Calibri"/>
          <w:sz w:val="22"/>
          <w:szCs w:val="22"/>
        </w:rPr>
      </w:pPr>
      <w:r>
        <w:rPr>
          <w:rFonts w:ascii="Calibri" w:hAnsi="Calibri"/>
          <w:sz w:val="22"/>
        </w:rPr>
        <w:t>1.329.</w:t>
      </w:r>
    </w:p>
    <w:p w14:paraId="1BFB643D" w14:textId="77777777" w:rsidR="004F49E6" w:rsidRPr="00D6620A" w:rsidRDefault="004F49E6" w:rsidP="00F705AA">
      <w:pPr>
        <w:pStyle w:val="Default"/>
        <w:spacing w:after="120" w:line="276" w:lineRule="auto"/>
        <w:jc w:val="both"/>
        <w:rPr>
          <w:rFonts w:ascii="Calibri" w:hAnsi="Calibri" w:cs="Calibri"/>
          <w:sz w:val="22"/>
          <w:szCs w:val="22"/>
        </w:rPr>
      </w:pPr>
      <w:r>
        <w:rPr>
          <w:rFonts w:ascii="Calibri" w:hAnsi="Calibri"/>
          <w:sz w:val="22"/>
        </w:rPr>
        <w:t>Hori jakinarazten dut, Nafarroako Parlamentuko Erregelamenduaren 215. artikuluan xedatutakoa betez.</w:t>
      </w:r>
    </w:p>
    <w:p w14:paraId="1641300F" w14:textId="5BBC705C" w:rsidR="007C0BA1" w:rsidRPr="00D6620A" w:rsidRDefault="007C0BA1" w:rsidP="00F705AA">
      <w:pPr>
        <w:spacing w:after="120" w:line="276" w:lineRule="auto"/>
        <w:jc w:val="both"/>
        <w:rPr>
          <w:rFonts w:ascii="Calibri" w:hAnsi="Calibri" w:cs="Calibri"/>
          <w:sz w:val="22"/>
          <w:szCs w:val="22"/>
        </w:rPr>
      </w:pPr>
      <w:r>
        <w:rPr>
          <w:rFonts w:ascii="Calibri" w:hAnsi="Calibri"/>
          <w:sz w:val="22"/>
        </w:rPr>
        <w:t xml:space="preserve">Iruñean, </w:t>
      </w:r>
      <w:r w:rsidR="002D0A9D">
        <w:rPr>
          <w:rFonts w:ascii="Calibri" w:hAnsi="Calibri"/>
          <w:sz w:val="22"/>
        </w:rPr>
        <w:t>2026ko maiatzaren 8an</w:t>
      </w:r>
    </w:p>
    <w:p w14:paraId="5DDD7641" w14:textId="77777777" w:rsidR="00924421" w:rsidRPr="00D6620A" w:rsidRDefault="00F705AA" w:rsidP="00F705AA">
      <w:pPr>
        <w:spacing w:after="120" w:line="276" w:lineRule="auto"/>
        <w:jc w:val="both"/>
        <w:rPr>
          <w:rFonts w:ascii="Calibri" w:hAnsi="Calibri" w:cs="Calibri"/>
          <w:sz w:val="22"/>
          <w:szCs w:val="22"/>
        </w:rPr>
      </w:pPr>
      <w:r>
        <w:rPr>
          <w:rFonts w:ascii="Calibri" w:hAnsi="Calibri"/>
          <w:sz w:val="22"/>
        </w:rPr>
        <w:t>Industriako eta Enpresen Trantsizio Ekologiko eta Digitalerako kontseilaria: Mikel Irujo Amezaga</w:t>
      </w:r>
    </w:p>
    <w:sectPr w:rsidR="00924421" w:rsidRPr="00D6620A" w:rsidSect="00F705AA">
      <w:footerReference w:type="default" r:id="rId8"/>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9A8E" w14:textId="77777777" w:rsidR="00E761BA" w:rsidRDefault="00E761BA" w:rsidP="00805581">
      <w:r>
        <w:separator/>
      </w:r>
    </w:p>
  </w:endnote>
  <w:endnote w:type="continuationSeparator" w:id="0">
    <w:p w14:paraId="1C67EBF6" w14:textId="77777777" w:rsidR="00E761BA" w:rsidRDefault="00E761BA"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00ED" w14:textId="77777777" w:rsidR="00306888" w:rsidRPr="007C0BA1" w:rsidRDefault="00306888" w:rsidP="00306888">
    <w:pPr>
      <w:spacing w:line="360" w:lineRule="auto"/>
      <w:jc w:val="both"/>
      <w:rPr>
        <w:rFonts w:ascii="DejaVu Serif Condensed" w:hAnsi="DejaVu Serif Condense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FAAD" w14:textId="77777777" w:rsidR="00E761BA" w:rsidRDefault="00E761BA" w:rsidP="00805581">
      <w:r>
        <w:separator/>
      </w:r>
    </w:p>
  </w:footnote>
  <w:footnote w:type="continuationSeparator" w:id="0">
    <w:p w14:paraId="0DE1F087" w14:textId="77777777" w:rsidR="00E761BA" w:rsidRDefault="00E761BA"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5763670">
    <w:abstractNumId w:val="1"/>
  </w:num>
  <w:num w:numId="2" w16cid:durableId="704526704">
    <w:abstractNumId w:val="0"/>
  </w:num>
  <w:num w:numId="3" w16cid:durableId="1316570772">
    <w:abstractNumId w:val="3"/>
  </w:num>
  <w:num w:numId="4" w16cid:durableId="1805123709">
    <w:abstractNumId w:val="2"/>
  </w:num>
  <w:num w:numId="5" w16cid:durableId="1753577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05CB6"/>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D0A9D"/>
    <w:rsid w:val="002F02F2"/>
    <w:rsid w:val="00301DBF"/>
    <w:rsid w:val="00302F80"/>
    <w:rsid w:val="00306888"/>
    <w:rsid w:val="003217FB"/>
    <w:rsid w:val="00366908"/>
    <w:rsid w:val="00377151"/>
    <w:rsid w:val="003A0CE7"/>
    <w:rsid w:val="003E7603"/>
    <w:rsid w:val="003E7F77"/>
    <w:rsid w:val="003F3663"/>
    <w:rsid w:val="0040150F"/>
    <w:rsid w:val="00462CA9"/>
    <w:rsid w:val="00491B64"/>
    <w:rsid w:val="004B5C04"/>
    <w:rsid w:val="004C3705"/>
    <w:rsid w:val="004F49E6"/>
    <w:rsid w:val="00503BC5"/>
    <w:rsid w:val="0051134D"/>
    <w:rsid w:val="0055338A"/>
    <w:rsid w:val="00564CC7"/>
    <w:rsid w:val="00580483"/>
    <w:rsid w:val="005C1FDF"/>
    <w:rsid w:val="005C36E7"/>
    <w:rsid w:val="005C57FC"/>
    <w:rsid w:val="005D3701"/>
    <w:rsid w:val="005E442E"/>
    <w:rsid w:val="005F4AD6"/>
    <w:rsid w:val="00632DDC"/>
    <w:rsid w:val="006360EF"/>
    <w:rsid w:val="00654E5C"/>
    <w:rsid w:val="006E1A20"/>
    <w:rsid w:val="006E3AC8"/>
    <w:rsid w:val="007019AA"/>
    <w:rsid w:val="00730366"/>
    <w:rsid w:val="007B5B6D"/>
    <w:rsid w:val="007C0BA1"/>
    <w:rsid w:val="00800A18"/>
    <w:rsid w:val="0080310F"/>
    <w:rsid w:val="00805581"/>
    <w:rsid w:val="008303D7"/>
    <w:rsid w:val="00836BF2"/>
    <w:rsid w:val="00857FEB"/>
    <w:rsid w:val="00872BB8"/>
    <w:rsid w:val="0088757F"/>
    <w:rsid w:val="00901F02"/>
    <w:rsid w:val="00907A49"/>
    <w:rsid w:val="00915D78"/>
    <w:rsid w:val="00924421"/>
    <w:rsid w:val="009275F8"/>
    <w:rsid w:val="00932262"/>
    <w:rsid w:val="00950A82"/>
    <w:rsid w:val="009620D6"/>
    <w:rsid w:val="009A0F11"/>
    <w:rsid w:val="009C585B"/>
    <w:rsid w:val="009E0B2F"/>
    <w:rsid w:val="009F2469"/>
    <w:rsid w:val="00A23304"/>
    <w:rsid w:val="00A701BE"/>
    <w:rsid w:val="00B14F8A"/>
    <w:rsid w:val="00B368D1"/>
    <w:rsid w:val="00B55C6B"/>
    <w:rsid w:val="00B677B2"/>
    <w:rsid w:val="00B7603A"/>
    <w:rsid w:val="00B919AD"/>
    <w:rsid w:val="00B95259"/>
    <w:rsid w:val="00BA0FC9"/>
    <w:rsid w:val="00BB4969"/>
    <w:rsid w:val="00BD62C4"/>
    <w:rsid w:val="00BE06A8"/>
    <w:rsid w:val="00C01890"/>
    <w:rsid w:val="00C02A51"/>
    <w:rsid w:val="00C33000"/>
    <w:rsid w:val="00C76255"/>
    <w:rsid w:val="00CC0BF4"/>
    <w:rsid w:val="00CD6187"/>
    <w:rsid w:val="00CF554E"/>
    <w:rsid w:val="00D562E4"/>
    <w:rsid w:val="00D6620A"/>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761BA"/>
    <w:rsid w:val="00EA380B"/>
    <w:rsid w:val="00F06E1A"/>
    <w:rsid w:val="00F25A76"/>
    <w:rsid w:val="00F307AE"/>
    <w:rsid w:val="00F40FA8"/>
    <w:rsid w:val="00F705AA"/>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F1E3A"/>
  <w15:chartTrackingRefBased/>
  <w15:docId w15:val="{2FF10866-EBD9-4E8B-9EA2-CE2D9A7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25083">
      <w:bodyDiv w:val="1"/>
      <w:marLeft w:val="0"/>
      <w:marRight w:val="0"/>
      <w:marTop w:val="0"/>
      <w:marBottom w:val="0"/>
      <w:divBdr>
        <w:top w:val="none" w:sz="0" w:space="0" w:color="auto"/>
        <w:left w:val="none" w:sz="0" w:space="0" w:color="auto"/>
        <w:bottom w:val="none" w:sz="0" w:space="0" w:color="auto"/>
        <w:right w:val="none" w:sz="0" w:space="0" w:color="auto"/>
      </w:divBdr>
    </w:div>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D7989-506A-4A73-9F4A-3A1A3BEC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1131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3</cp:revision>
  <cp:lastPrinted>2025-01-14T08:04:00Z</cp:lastPrinted>
  <dcterms:created xsi:type="dcterms:W3CDTF">2026-05-12T09:07:00Z</dcterms:created>
  <dcterms:modified xsi:type="dcterms:W3CDTF">2026-05-21T12:16:00Z</dcterms:modified>
</cp:coreProperties>
</file>