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569B" w14:textId="77777777" w:rsidR="00DD5B9D" w:rsidRPr="00DC3A7A" w:rsidRDefault="00DF2694" w:rsidP="00DC3A7A">
      <w:pPr>
        <w:pStyle w:val="1izenburua"/>
        <w:spacing w:after="120"/>
        <w:ind w:left="284" w:right="106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PREÁMBULO</w:t>
      </w:r>
    </w:p>
    <w:p w14:paraId="37E61036" w14:textId="77777777" w:rsidR="00DD5B9D" w:rsidRPr="00DC3A7A" w:rsidRDefault="00DF2694" w:rsidP="00DC3A7A">
      <w:pPr>
        <w:pStyle w:val="Gorputz-testua"/>
        <w:spacing w:after="120" w:line="249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Ley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calidad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públicos fue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aprobada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Parlamento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Navarra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año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2005.</w:t>
      </w:r>
    </w:p>
    <w:p w14:paraId="3799DDB7" w14:textId="344917B3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Mediante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citada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ley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regula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Comisión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para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 públicas y de la calidad de los servicios públicos como órgano colegiado de la Administración de la Comunidad Foral de Navarra encargado del ejercicio de la competencia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evaluación,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ámbito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territorial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Navarra,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 de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calidad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públicos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Administraciones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Navarra.</w:t>
      </w:r>
      <w:r w:rsidRPr="00DC3A7A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Este órgano, siguiendo la dinámica de la época en que se elaboró la norma, se adscribió al Instituto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Navarro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Administración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Pública.</w:t>
      </w:r>
    </w:p>
    <w:p w14:paraId="16160E77" w14:textId="77777777" w:rsidR="00DD5B9D" w:rsidRPr="00DC3A7A" w:rsidRDefault="00DF2694" w:rsidP="00DC3A7A">
      <w:pPr>
        <w:pStyle w:val="Gorputz-testua"/>
        <w:spacing w:after="120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Esta adscripción ha perdido su sentido por dos motivos:</w:t>
      </w:r>
    </w:p>
    <w:p w14:paraId="0F051834" w14:textId="065C201F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primero,</w:t>
      </w:r>
      <w:r w:rsidRPr="00DC3A7A">
        <w:rPr>
          <w:rFonts w:asciiTheme="minorHAnsi" w:hAnsiTheme="minorHAnsi" w:cstheme="minorHAnsi"/>
          <w:spacing w:val="-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porque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calidad</w:t>
      </w:r>
      <w:r w:rsidRPr="00DC3A7A">
        <w:rPr>
          <w:rFonts w:asciiTheme="minorHAnsi" w:hAnsiTheme="minorHAnsi" w:cstheme="minorHAnsi"/>
          <w:spacing w:val="-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 públicos es transversal y afecta a todos los ámbitos sectoriales, y debe contar con la implicación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todas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unidades,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pierde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su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sentido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adscripción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un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 de la Dirección General de Función Pública orientado a la formación del personal dependiente de las Administraciones Públicas de Navarra</w:t>
      </w:r>
      <w:r w:rsidR="004665CE">
        <w:rPr>
          <w:rFonts w:asciiTheme="minorHAnsi" w:hAnsiTheme="minorHAnsi" w:cstheme="minorHAnsi"/>
          <w:w w:val="105"/>
          <w:sz w:val="22"/>
          <w:szCs w:val="22"/>
          <w:lang w:val="es-ES"/>
        </w:rPr>
        <w:t>, a no ser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 </w:t>
      </w:r>
      <w:r w:rsidRPr="004665CE">
        <w:rPr>
          <w:rFonts w:asciiTheme="minorHAnsi" w:hAnsiTheme="minorHAnsi" w:cstheme="minorHAnsi"/>
          <w:w w:val="105"/>
          <w:sz w:val="22"/>
          <w:szCs w:val="22"/>
          <w:lang w:val="es-ES"/>
        </w:rPr>
        <w:t>que no quepa alternativa</w:t>
      </w:r>
      <w:r w:rsidRPr="004665CE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4665CE">
        <w:rPr>
          <w:rFonts w:asciiTheme="minorHAnsi" w:hAnsiTheme="minorHAnsi" w:cstheme="minorHAnsi"/>
          <w:w w:val="105"/>
          <w:sz w:val="22"/>
          <w:szCs w:val="22"/>
          <w:lang w:val="es-ES"/>
        </w:rPr>
        <w:t>por</w:t>
      </w:r>
      <w:r w:rsidRPr="004665CE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4665CE">
        <w:rPr>
          <w:rFonts w:asciiTheme="minorHAnsi" w:hAnsiTheme="minorHAnsi" w:cstheme="minorHAnsi"/>
          <w:w w:val="105"/>
          <w:sz w:val="22"/>
          <w:szCs w:val="22"/>
          <w:lang w:val="es-ES"/>
        </w:rPr>
        <w:t>una</w:t>
      </w:r>
      <w:r w:rsidRPr="004665CE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4665CE">
        <w:rPr>
          <w:rFonts w:asciiTheme="minorHAnsi" w:hAnsiTheme="minorHAnsi" w:cstheme="minorHAnsi"/>
          <w:w w:val="105"/>
          <w:sz w:val="22"/>
          <w:szCs w:val="22"/>
          <w:lang w:val="es-ES"/>
        </w:rPr>
        <w:t>obligación</w:t>
      </w:r>
      <w:r w:rsidRPr="004665CE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4665CE">
        <w:rPr>
          <w:rFonts w:asciiTheme="minorHAnsi" w:hAnsiTheme="minorHAnsi" w:cstheme="minorHAnsi"/>
          <w:w w:val="105"/>
          <w:sz w:val="22"/>
          <w:szCs w:val="22"/>
          <w:lang w:val="es-ES"/>
        </w:rPr>
        <w:t>legal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.</w:t>
      </w:r>
    </w:p>
    <w:p w14:paraId="759BDBEA" w14:textId="1B9D984C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El segundo, porque es fundamental la potestad de autoorganización de las </w:t>
      </w:r>
      <w:r w:rsidR="00441954">
        <w:rPr>
          <w:rFonts w:asciiTheme="minorHAnsi" w:hAnsiTheme="minorHAnsi" w:cstheme="minorHAnsi"/>
          <w:w w:val="105"/>
          <w:sz w:val="22"/>
          <w:szCs w:val="22"/>
          <w:lang w:val="es-ES"/>
        </w:rPr>
        <w:t>a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dministraciones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para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poder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prestar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ejercicio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 la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mejor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manera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posible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función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circunstancias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cada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momento.</w:t>
      </w:r>
    </w:p>
    <w:p w14:paraId="6C2D3D34" w14:textId="77777777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este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sentido,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resulta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preciso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tener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cuenta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Decreto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Presidenta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 la Comunidad Foral de Navarra 10/2023, de 17 de agosto, por el que se establece la estructura</w:t>
      </w:r>
      <w:r w:rsidRPr="00DC3A7A">
        <w:rPr>
          <w:rFonts w:asciiTheme="minorHAnsi" w:hAnsiTheme="minorHAnsi" w:cstheme="minorHAnsi"/>
          <w:spacing w:val="-2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departamental</w:t>
      </w:r>
      <w:r w:rsidRPr="00DC3A7A">
        <w:rPr>
          <w:rFonts w:asciiTheme="minorHAnsi" w:hAnsiTheme="minorHAnsi" w:cstheme="minorHAnsi"/>
          <w:spacing w:val="-2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3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Administración</w:t>
      </w:r>
      <w:r w:rsidRPr="00DC3A7A">
        <w:rPr>
          <w:rFonts w:asciiTheme="minorHAnsi" w:hAnsiTheme="minorHAnsi" w:cstheme="minorHAnsi"/>
          <w:spacing w:val="-3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2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Comunidad</w:t>
      </w:r>
      <w:r w:rsidRPr="00DC3A7A">
        <w:rPr>
          <w:rFonts w:asciiTheme="minorHAnsi" w:hAnsiTheme="minorHAnsi" w:cstheme="minorHAnsi"/>
          <w:spacing w:val="-2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3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Navarra,</w:t>
      </w:r>
      <w:r w:rsidRPr="00DC3A7A">
        <w:rPr>
          <w:rFonts w:asciiTheme="minorHAnsi" w:hAnsiTheme="minorHAnsi" w:cstheme="minorHAnsi"/>
          <w:spacing w:val="-2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dispone en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su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artículo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corresponde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al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Departamento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Presidencia</w:t>
      </w:r>
      <w:r w:rsidRPr="00DC3A7A">
        <w:rPr>
          <w:rFonts w:asciiTheme="minorHAnsi" w:hAnsiTheme="minorHAnsi" w:cstheme="minorHAnsi"/>
          <w:spacing w:val="-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Igualdad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ejercer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 competencias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atribuidas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Administración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Comunidad</w:t>
      </w:r>
      <w:r w:rsidRPr="00DC3A7A">
        <w:rPr>
          <w:rFonts w:asciiTheme="minorHAnsi" w:hAnsiTheme="minorHAnsi" w:cstheme="minorHAnsi"/>
          <w:spacing w:val="-2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2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Navarra</w:t>
      </w:r>
      <w:r w:rsidRPr="00DC3A7A">
        <w:rPr>
          <w:rFonts w:asciiTheme="minorHAnsi" w:hAnsiTheme="minorHAnsi" w:cstheme="minorHAnsi"/>
          <w:spacing w:val="-2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materia de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planificación,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coordinación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públicas.</w:t>
      </w:r>
    </w:p>
    <w:p w14:paraId="31DB15AB" w14:textId="1748EB07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Asimismo,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Decreto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238/2023,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15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noviembre,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establece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 estructura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orgánica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del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Departamento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Presidencia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Igualdad,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un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lado,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atribuye</w:t>
      </w:r>
      <w:r w:rsidR="00DA18B9">
        <w:rPr>
          <w:rFonts w:asciiTheme="minorHAnsi" w:hAnsiTheme="minorHAnsi" w:cstheme="minorHAnsi"/>
          <w:w w:val="105"/>
          <w:sz w:val="22"/>
          <w:szCs w:val="22"/>
          <w:lang w:val="es-ES"/>
        </w:rPr>
        <w:t>,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 en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artículo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2.3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b)</w:t>
      </w:r>
      <w:r w:rsidR="00DA18B9">
        <w:rPr>
          <w:rFonts w:asciiTheme="minorHAnsi" w:hAnsiTheme="minorHAnsi" w:cstheme="minorHAnsi"/>
          <w:w w:val="105"/>
          <w:sz w:val="22"/>
          <w:szCs w:val="22"/>
          <w:lang w:val="es-ES"/>
        </w:rPr>
        <w:t>,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presidencia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Comisión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para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 públicas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calidad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públicos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al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Consejero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Presidencia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="00203B00">
        <w:rPr>
          <w:rFonts w:asciiTheme="minorHAnsi" w:hAnsiTheme="minorHAnsi" w:cstheme="minorHAnsi"/>
          <w:w w:val="105"/>
          <w:sz w:val="22"/>
          <w:szCs w:val="22"/>
          <w:lang w:val="es-ES"/>
        </w:rPr>
        <w:t>Igualdad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,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y,</w:t>
      </w:r>
      <w:r w:rsidR="00DC3A7A" w:rsidRPr="00DC3A7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 otro, se atribuye la competencia en materia de planificación, coordinación y evaluación de políticas públicas a la Dirección General de Planificación, Coordinación, Innovación y Evaluación de Políticas Públicas.</w:t>
      </w:r>
    </w:p>
    <w:p w14:paraId="391F89A6" w14:textId="77777777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 otra parte, resulta necesario, por las razones indicadas anteriormente, actualizar la composición de la Comisión Foral para la evaluación de las políticas públicas y de la calidad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</w:t>
      </w:r>
      <w:r w:rsidRPr="00DC3A7A">
        <w:rPr>
          <w:rFonts w:asciiTheme="minorHAnsi" w:hAnsiTheme="minorHAnsi" w:cstheme="minorHAnsi"/>
          <w:spacing w:val="-2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públicos,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ya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que,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algunos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casos,</w:t>
      </w:r>
      <w:r w:rsidRPr="00DC3A7A">
        <w:rPr>
          <w:rFonts w:asciiTheme="minorHAnsi" w:hAnsiTheme="minorHAnsi" w:cstheme="minorHAnsi"/>
          <w:spacing w:val="-2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han</w:t>
      </w:r>
      <w:r w:rsidRPr="00DC3A7A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desaparecido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2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unidades o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entidades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hace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referencia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composición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vocalías,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o</w:t>
      </w:r>
      <w:r w:rsidRPr="00DC3A7A">
        <w:rPr>
          <w:rFonts w:asciiTheme="minorHAnsi" w:hAnsiTheme="minorHAnsi" w:cstheme="minorHAnsi"/>
          <w:spacing w:val="-2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han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quedado desfasadas.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mismas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razones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justifican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cambio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secretaría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Comisión.</w:t>
      </w:r>
    </w:p>
    <w:p w14:paraId="68AC92BC" w14:textId="77777777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 tanto, se propone la modificación de los apartados 3 y 4 del artículo 23 de la Ley Foral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21/2005,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29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diciembre,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calidad de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públicos.</w:t>
      </w:r>
    </w:p>
    <w:p w14:paraId="17C68221" w14:textId="77777777" w:rsidR="00DD5B9D" w:rsidRPr="00DC3A7A" w:rsidRDefault="00DF2694" w:rsidP="00DC3A7A">
      <w:pPr>
        <w:pStyle w:val="1izenburua"/>
        <w:spacing w:after="120" w:line="247" w:lineRule="auto"/>
        <w:ind w:left="284" w:right="106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Artículo único. Modificación de la Ley Foral 21/2005, de 29 de diciembre, de evaluación de las políticas públicas y de la calidad de los servicios públicos.</w:t>
      </w:r>
    </w:p>
    <w:p w14:paraId="450133BB" w14:textId="77777777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modifica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redacción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apartados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3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4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del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artículo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23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Ley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DC3A7A">
        <w:rPr>
          <w:rFonts w:asciiTheme="minorHAnsi" w:hAnsiTheme="minorHAnsi" w:cstheme="minorHAnsi"/>
          <w:spacing w:val="-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21/2005, de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29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diciembre,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calidad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 públicos.</w:t>
      </w:r>
    </w:p>
    <w:p w14:paraId="142DAFCF" w14:textId="14D697C2" w:rsidR="00DD5B9D" w:rsidRPr="00DC3A7A" w:rsidRDefault="00DF2694" w:rsidP="008F4830">
      <w:pPr>
        <w:pStyle w:val="Gorputz-testua"/>
        <w:spacing w:after="120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“3. La Comisión Foral para la Evaluación de las Políticas Públicas y la Calidad de los</w:t>
      </w:r>
      <w:r w:rsidR="008F4830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 Públicos se compondrá del siguiente modo:</w:t>
      </w:r>
    </w:p>
    <w:p w14:paraId="1D0D7F21" w14:textId="231C2119" w:rsidR="00DD5B9D" w:rsidRPr="00DC3A7A" w:rsidRDefault="00DF2694" w:rsidP="008F4830">
      <w:pPr>
        <w:pStyle w:val="Zerrenda-paragrafoa"/>
        <w:numPr>
          <w:ilvl w:val="0"/>
          <w:numId w:val="1"/>
        </w:numPr>
        <w:spacing w:before="1" w:after="120"/>
        <w:ind w:left="284" w:right="106" w:firstLine="0"/>
        <w:rPr>
          <w:rFonts w:asciiTheme="minorHAnsi" w:hAnsiTheme="minorHAnsi" w:cstheme="minorHAnsi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>Presidente:</w:t>
      </w:r>
      <w:r w:rsidRPr="00DC3A7A">
        <w:rPr>
          <w:rFonts w:asciiTheme="minorHAnsi" w:hAnsiTheme="minorHAnsi" w:cstheme="minorHAnsi"/>
          <w:spacing w:val="-16"/>
          <w:w w:val="105"/>
          <w:lang w:val="es-ES"/>
        </w:rPr>
        <w:t xml:space="preserve"> </w:t>
      </w:r>
      <w:r w:rsidR="0056225B">
        <w:rPr>
          <w:rFonts w:asciiTheme="minorHAnsi" w:hAnsiTheme="minorHAnsi" w:cstheme="minorHAnsi"/>
          <w:w w:val="105"/>
          <w:lang w:val="es-ES"/>
        </w:rPr>
        <w:t>s</w:t>
      </w:r>
      <w:r w:rsidRPr="00DC3A7A">
        <w:rPr>
          <w:rFonts w:asciiTheme="minorHAnsi" w:hAnsiTheme="minorHAnsi" w:cstheme="minorHAnsi"/>
          <w:w w:val="105"/>
          <w:lang w:val="es-ES"/>
        </w:rPr>
        <w:t>e</w:t>
      </w:r>
      <w:r w:rsidRPr="00DC3A7A">
        <w:rPr>
          <w:rFonts w:asciiTheme="minorHAnsi" w:hAnsiTheme="minorHAnsi" w:cstheme="minorHAnsi"/>
          <w:spacing w:val="-15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designará</w:t>
      </w:r>
      <w:r w:rsidRPr="00DC3A7A">
        <w:rPr>
          <w:rFonts w:asciiTheme="minorHAnsi" w:hAnsiTheme="minorHAnsi" w:cstheme="minorHAnsi"/>
          <w:spacing w:val="-15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por</w:t>
      </w:r>
      <w:r w:rsidRPr="00DC3A7A">
        <w:rPr>
          <w:rFonts w:asciiTheme="minorHAnsi" w:hAnsiTheme="minorHAnsi" w:cstheme="minorHAnsi"/>
          <w:spacing w:val="-16"/>
          <w:w w:val="105"/>
          <w:lang w:val="es-ES"/>
        </w:rPr>
        <w:t xml:space="preserve"> </w:t>
      </w:r>
      <w:r w:rsidR="00D2395F">
        <w:rPr>
          <w:rFonts w:asciiTheme="minorHAnsi" w:hAnsiTheme="minorHAnsi" w:cstheme="minorHAnsi"/>
          <w:w w:val="105"/>
          <w:lang w:val="es-ES"/>
        </w:rPr>
        <w:t>a</w:t>
      </w:r>
      <w:r w:rsidRPr="00DC3A7A">
        <w:rPr>
          <w:rFonts w:asciiTheme="minorHAnsi" w:hAnsiTheme="minorHAnsi" w:cstheme="minorHAnsi"/>
          <w:w w:val="105"/>
          <w:lang w:val="es-ES"/>
        </w:rPr>
        <w:t>cuerdo</w:t>
      </w:r>
      <w:r w:rsidRPr="00DC3A7A">
        <w:rPr>
          <w:rFonts w:asciiTheme="minorHAnsi" w:hAnsiTheme="minorHAnsi" w:cstheme="minorHAnsi"/>
          <w:spacing w:val="-17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del</w:t>
      </w:r>
      <w:r w:rsidRPr="00DC3A7A">
        <w:rPr>
          <w:rFonts w:asciiTheme="minorHAnsi" w:hAnsiTheme="minorHAnsi" w:cstheme="minorHAnsi"/>
          <w:spacing w:val="-16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Gobierno</w:t>
      </w:r>
      <w:r w:rsidRPr="00DC3A7A">
        <w:rPr>
          <w:rFonts w:asciiTheme="minorHAnsi" w:hAnsiTheme="minorHAnsi" w:cstheme="minorHAnsi"/>
          <w:spacing w:val="-16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DC3A7A">
        <w:rPr>
          <w:rFonts w:asciiTheme="minorHAnsi" w:hAnsiTheme="minorHAnsi" w:cstheme="minorHAnsi"/>
          <w:spacing w:val="-16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Navarra.</w:t>
      </w:r>
    </w:p>
    <w:p w14:paraId="1AA87DA2" w14:textId="77777777" w:rsidR="00DD5B9D" w:rsidRPr="008F4830" w:rsidRDefault="00DF2694" w:rsidP="008F4830">
      <w:pPr>
        <w:pStyle w:val="Zerrenda-paragrafoa"/>
        <w:numPr>
          <w:ilvl w:val="0"/>
          <w:numId w:val="1"/>
        </w:numPr>
        <w:spacing w:before="1" w:after="120"/>
        <w:ind w:left="284" w:right="106" w:firstLine="0"/>
        <w:rPr>
          <w:rFonts w:asciiTheme="minorHAnsi" w:hAnsiTheme="minorHAnsi" w:cstheme="minorHAnsi"/>
          <w:w w:val="105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lastRenderedPageBreak/>
        <w:t>Vocales:</w:t>
      </w:r>
    </w:p>
    <w:p w14:paraId="0A907B2F" w14:textId="5D132C30" w:rsidR="00DD5B9D" w:rsidRPr="00DC3A7A" w:rsidRDefault="00DF2694" w:rsidP="00FA03D5">
      <w:pPr>
        <w:pStyle w:val="Zerrenda-paragrafoa"/>
        <w:numPr>
          <w:ilvl w:val="1"/>
          <w:numId w:val="1"/>
        </w:numPr>
        <w:tabs>
          <w:tab w:val="left" w:pos="2522"/>
        </w:tabs>
        <w:spacing w:after="120" w:line="247" w:lineRule="auto"/>
        <w:ind w:left="709" w:right="106"/>
        <w:rPr>
          <w:rFonts w:asciiTheme="minorHAnsi" w:hAnsiTheme="minorHAnsi" w:cstheme="minorHAnsi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 xml:space="preserve">Una persona en representación del </w:t>
      </w:r>
      <w:r w:rsidR="00D2395F">
        <w:rPr>
          <w:rFonts w:asciiTheme="minorHAnsi" w:hAnsiTheme="minorHAnsi" w:cstheme="minorHAnsi"/>
          <w:w w:val="105"/>
          <w:lang w:val="es-ES"/>
        </w:rPr>
        <w:t>d</w:t>
      </w:r>
      <w:r w:rsidRPr="00DC3A7A">
        <w:rPr>
          <w:rFonts w:asciiTheme="minorHAnsi" w:hAnsiTheme="minorHAnsi" w:cstheme="minorHAnsi"/>
          <w:w w:val="105"/>
          <w:lang w:val="es-ES"/>
        </w:rPr>
        <w:t>epartamento competente en materia de planificación,</w:t>
      </w:r>
      <w:r w:rsidRPr="00DC3A7A">
        <w:rPr>
          <w:rFonts w:asciiTheme="minorHAnsi" w:hAnsiTheme="minorHAnsi" w:cstheme="minorHAnsi"/>
          <w:spacing w:val="-20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coordinación</w:t>
      </w:r>
      <w:r w:rsidRPr="00DC3A7A">
        <w:rPr>
          <w:rFonts w:asciiTheme="minorHAnsi" w:hAnsiTheme="minorHAnsi" w:cstheme="minorHAnsi"/>
          <w:spacing w:val="-19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y</w:t>
      </w:r>
      <w:r w:rsidRPr="00DC3A7A">
        <w:rPr>
          <w:rFonts w:asciiTheme="minorHAnsi" w:hAnsiTheme="minorHAnsi" w:cstheme="minorHAnsi"/>
          <w:spacing w:val="-19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evaluación</w:t>
      </w:r>
      <w:r w:rsidRPr="00DC3A7A">
        <w:rPr>
          <w:rFonts w:asciiTheme="minorHAnsi" w:hAnsiTheme="minorHAnsi" w:cstheme="minorHAnsi"/>
          <w:spacing w:val="-19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DC3A7A">
        <w:rPr>
          <w:rFonts w:asciiTheme="minorHAnsi" w:hAnsiTheme="minorHAnsi" w:cstheme="minorHAnsi"/>
          <w:spacing w:val="-19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políticas</w:t>
      </w:r>
      <w:r w:rsidRPr="00DC3A7A">
        <w:rPr>
          <w:rFonts w:asciiTheme="minorHAnsi" w:hAnsiTheme="minorHAnsi" w:cstheme="minorHAnsi"/>
          <w:spacing w:val="-19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públicas</w:t>
      </w:r>
    </w:p>
    <w:p w14:paraId="63D26070" w14:textId="4C5002B8" w:rsidR="00DD5B9D" w:rsidRPr="008F4830" w:rsidRDefault="00DF2694" w:rsidP="00FA03D5">
      <w:pPr>
        <w:pStyle w:val="Zerrenda-paragrafoa"/>
        <w:numPr>
          <w:ilvl w:val="1"/>
          <w:numId w:val="1"/>
        </w:numPr>
        <w:tabs>
          <w:tab w:val="left" w:pos="2522"/>
        </w:tabs>
        <w:spacing w:after="120" w:line="247" w:lineRule="auto"/>
        <w:ind w:left="709" w:right="106"/>
        <w:rPr>
          <w:rFonts w:asciiTheme="minorHAnsi" w:hAnsiTheme="minorHAnsi" w:cstheme="minorHAnsi"/>
          <w:w w:val="105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 xml:space="preserve">Una persona en representación del </w:t>
      </w:r>
      <w:r w:rsidR="0056566D">
        <w:rPr>
          <w:rFonts w:asciiTheme="minorHAnsi" w:hAnsiTheme="minorHAnsi" w:cstheme="minorHAnsi"/>
          <w:w w:val="105"/>
          <w:lang w:val="es-ES"/>
        </w:rPr>
        <w:t>d</w:t>
      </w:r>
      <w:r w:rsidRPr="00DC3A7A">
        <w:rPr>
          <w:rFonts w:asciiTheme="minorHAnsi" w:hAnsiTheme="minorHAnsi" w:cstheme="minorHAnsi"/>
          <w:w w:val="105"/>
          <w:lang w:val="es-ES"/>
        </w:rPr>
        <w:t xml:space="preserve">epartamento competente en materia de </w:t>
      </w:r>
      <w:r w:rsidR="0056566D">
        <w:rPr>
          <w:rFonts w:asciiTheme="minorHAnsi" w:hAnsiTheme="minorHAnsi" w:cstheme="minorHAnsi"/>
          <w:w w:val="105"/>
          <w:lang w:val="es-ES"/>
        </w:rPr>
        <w:t>p</w:t>
      </w:r>
      <w:r w:rsidRPr="00DC3A7A">
        <w:rPr>
          <w:rFonts w:asciiTheme="minorHAnsi" w:hAnsiTheme="minorHAnsi" w:cstheme="minorHAnsi"/>
          <w:w w:val="105"/>
          <w:lang w:val="es-ES"/>
        </w:rPr>
        <w:t>resupuestos</w:t>
      </w:r>
    </w:p>
    <w:p w14:paraId="18CA8287" w14:textId="252E09CA" w:rsidR="00DD5B9D" w:rsidRPr="008F4830" w:rsidRDefault="00DF2694" w:rsidP="00FA03D5">
      <w:pPr>
        <w:pStyle w:val="Zerrenda-paragrafoa"/>
        <w:numPr>
          <w:ilvl w:val="1"/>
          <w:numId w:val="1"/>
        </w:numPr>
        <w:tabs>
          <w:tab w:val="left" w:pos="2522"/>
        </w:tabs>
        <w:spacing w:after="120" w:line="247" w:lineRule="auto"/>
        <w:ind w:left="709" w:right="106"/>
        <w:rPr>
          <w:rFonts w:asciiTheme="minorHAnsi" w:hAnsiTheme="minorHAnsi" w:cstheme="minorHAnsi"/>
          <w:w w:val="105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 xml:space="preserve">Una persona en representación del </w:t>
      </w:r>
      <w:r w:rsidR="0056566D">
        <w:rPr>
          <w:rFonts w:asciiTheme="minorHAnsi" w:hAnsiTheme="minorHAnsi" w:cstheme="minorHAnsi"/>
          <w:w w:val="105"/>
          <w:lang w:val="es-ES"/>
        </w:rPr>
        <w:t>d</w:t>
      </w:r>
      <w:r w:rsidRPr="00DC3A7A">
        <w:rPr>
          <w:rFonts w:asciiTheme="minorHAnsi" w:hAnsiTheme="minorHAnsi" w:cstheme="minorHAnsi"/>
          <w:w w:val="105"/>
          <w:lang w:val="es-ES"/>
        </w:rPr>
        <w:t xml:space="preserve">epartamento competente en materia de </w:t>
      </w:r>
      <w:r w:rsidR="0056566D">
        <w:rPr>
          <w:rFonts w:asciiTheme="minorHAnsi" w:hAnsiTheme="minorHAnsi" w:cstheme="minorHAnsi"/>
          <w:w w:val="105"/>
          <w:lang w:val="es-ES"/>
        </w:rPr>
        <w:t>a</w:t>
      </w:r>
      <w:r w:rsidRPr="00DC3A7A">
        <w:rPr>
          <w:rFonts w:asciiTheme="minorHAnsi" w:hAnsiTheme="minorHAnsi" w:cstheme="minorHAnsi"/>
          <w:w w:val="105"/>
          <w:lang w:val="es-ES"/>
        </w:rPr>
        <w:t>dministración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local</w:t>
      </w:r>
    </w:p>
    <w:p w14:paraId="2BFE46B7" w14:textId="77777777" w:rsidR="00DD5B9D" w:rsidRPr="008F4830" w:rsidRDefault="00DF2694" w:rsidP="00FA03D5">
      <w:pPr>
        <w:pStyle w:val="Zerrenda-paragrafoa"/>
        <w:numPr>
          <w:ilvl w:val="1"/>
          <w:numId w:val="1"/>
        </w:numPr>
        <w:tabs>
          <w:tab w:val="left" w:pos="2522"/>
        </w:tabs>
        <w:spacing w:after="120" w:line="247" w:lineRule="auto"/>
        <w:ind w:left="709" w:right="106"/>
        <w:rPr>
          <w:rFonts w:asciiTheme="minorHAnsi" w:hAnsiTheme="minorHAnsi" w:cstheme="minorHAnsi"/>
          <w:w w:val="105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>Una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persona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representación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del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Instituto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Navarro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para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la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Igualdad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u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organismo competente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materia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igualdad</w:t>
      </w:r>
    </w:p>
    <w:p w14:paraId="54EBB3DE" w14:textId="77777777" w:rsidR="00DD5B9D" w:rsidRPr="008F4830" w:rsidRDefault="00DF2694" w:rsidP="00FA03D5">
      <w:pPr>
        <w:pStyle w:val="Zerrenda-paragrafoa"/>
        <w:numPr>
          <w:ilvl w:val="1"/>
          <w:numId w:val="1"/>
        </w:numPr>
        <w:spacing w:after="120" w:line="247" w:lineRule="auto"/>
        <w:ind w:left="709" w:right="106"/>
        <w:rPr>
          <w:rFonts w:asciiTheme="minorHAnsi" w:hAnsiTheme="minorHAnsi" w:cstheme="minorHAnsi"/>
          <w:w w:val="105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>Tres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representantes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la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Federación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Navarra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Municipios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y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Concejos.</w:t>
      </w:r>
    </w:p>
    <w:p w14:paraId="7160403C" w14:textId="77777777" w:rsidR="00DD5B9D" w:rsidRPr="008F4830" w:rsidRDefault="00DF2694" w:rsidP="00FA03D5">
      <w:pPr>
        <w:pStyle w:val="Zerrenda-paragrafoa"/>
        <w:numPr>
          <w:ilvl w:val="1"/>
          <w:numId w:val="1"/>
        </w:numPr>
        <w:spacing w:after="120" w:line="247" w:lineRule="auto"/>
        <w:ind w:left="709" w:right="106"/>
        <w:rPr>
          <w:rFonts w:asciiTheme="minorHAnsi" w:hAnsiTheme="minorHAnsi" w:cstheme="minorHAnsi"/>
          <w:w w:val="105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>Una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persona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representación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la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entidad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o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fundación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referencia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Navarra en materia de excelencia o calidad en la gestión. En caso de existir más de una entidad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o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fundación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este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tipo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interesada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formar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parte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la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Comisión,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el momento de realizarse el nombramiento se tendrán en cuenta criterios de relevancia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implantación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territorial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Navarra.</w:t>
      </w:r>
    </w:p>
    <w:p w14:paraId="148D2FEA" w14:textId="77777777" w:rsidR="00DD5B9D" w:rsidRPr="008F4830" w:rsidRDefault="00DF2694" w:rsidP="00FA03D5">
      <w:pPr>
        <w:pStyle w:val="Zerrenda-paragrafoa"/>
        <w:numPr>
          <w:ilvl w:val="1"/>
          <w:numId w:val="1"/>
        </w:numPr>
        <w:spacing w:after="120" w:line="247" w:lineRule="auto"/>
        <w:ind w:left="709" w:right="106"/>
        <w:rPr>
          <w:rFonts w:asciiTheme="minorHAnsi" w:hAnsiTheme="minorHAnsi" w:cstheme="minorHAnsi"/>
          <w:w w:val="105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>Una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persona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en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representación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por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cada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una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de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las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organizaciones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sindicales</w:t>
      </w:r>
      <w:r w:rsidRPr="008F4830">
        <w:rPr>
          <w:rFonts w:asciiTheme="minorHAnsi" w:hAnsiTheme="minorHAnsi" w:cstheme="minorHAnsi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que tengan en el ámbito de la Comunidad Foral el 10 por 100 o más del total de delegados de personal, de los miembros de los comités de empresa y de los miembros de los correspondientes órganos de las Administraciones Públicas, considerado dicho porcentaje en el total de los tres ámbitos de representación indicados.</w:t>
      </w:r>
    </w:p>
    <w:p w14:paraId="0096BFEE" w14:textId="049A840A" w:rsidR="00DD5B9D" w:rsidRPr="00DC3A7A" w:rsidRDefault="00DF2694" w:rsidP="00DC3A7A">
      <w:pPr>
        <w:pStyle w:val="Zerrenda-paragrafoa"/>
        <w:numPr>
          <w:ilvl w:val="0"/>
          <w:numId w:val="1"/>
        </w:numPr>
        <w:tabs>
          <w:tab w:val="left" w:pos="2266"/>
        </w:tabs>
        <w:spacing w:before="106" w:after="120" w:line="247" w:lineRule="auto"/>
        <w:ind w:left="284" w:right="106" w:firstLine="0"/>
        <w:rPr>
          <w:rFonts w:asciiTheme="minorHAnsi" w:hAnsiTheme="minorHAnsi" w:cstheme="minorHAnsi"/>
          <w:lang w:val="es-ES"/>
        </w:rPr>
      </w:pPr>
      <w:r w:rsidRPr="00DC3A7A">
        <w:rPr>
          <w:rFonts w:asciiTheme="minorHAnsi" w:hAnsiTheme="minorHAnsi" w:cstheme="minorHAnsi"/>
          <w:w w:val="105"/>
          <w:lang w:val="es-ES"/>
        </w:rPr>
        <w:t xml:space="preserve">Secretario: </w:t>
      </w:r>
      <w:r w:rsidR="0056566D">
        <w:rPr>
          <w:rFonts w:asciiTheme="minorHAnsi" w:hAnsiTheme="minorHAnsi" w:cstheme="minorHAnsi"/>
          <w:w w:val="105"/>
          <w:lang w:val="es-ES"/>
        </w:rPr>
        <w:t>u</w:t>
      </w:r>
      <w:r w:rsidRPr="00DC3A7A">
        <w:rPr>
          <w:rFonts w:asciiTheme="minorHAnsi" w:hAnsiTheme="minorHAnsi" w:cstheme="minorHAnsi"/>
          <w:w w:val="105"/>
          <w:lang w:val="es-ES"/>
        </w:rPr>
        <w:t xml:space="preserve">na persona funcionaria o empleada pública designada por el </w:t>
      </w:r>
      <w:r w:rsidR="00F35224">
        <w:rPr>
          <w:rFonts w:asciiTheme="minorHAnsi" w:hAnsiTheme="minorHAnsi" w:cstheme="minorHAnsi"/>
          <w:w w:val="105"/>
          <w:lang w:val="es-ES"/>
        </w:rPr>
        <w:t>d</w:t>
      </w:r>
      <w:r w:rsidRPr="00DC3A7A">
        <w:rPr>
          <w:rFonts w:asciiTheme="minorHAnsi" w:hAnsiTheme="minorHAnsi" w:cstheme="minorHAnsi"/>
          <w:w w:val="105"/>
          <w:lang w:val="es-ES"/>
        </w:rPr>
        <w:t>epartamento competente en materia de planificación, coordinación y evaluación de políticas</w:t>
      </w:r>
      <w:r w:rsidRPr="00DC3A7A">
        <w:rPr>
          <w:rFonts w:asciiTheme="minorHAnsi" w:hAnsiTheme="minorHAnsi" w:cstheme="minorHAnsi"/>
          <w:spacing w:val="-29"/>
          <w:w w:val="105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lang w:val="es-ES"/>
        </w:rPr>
        <w:t>públicas.</w:t>
      </w:r>
    </w:p>
    <w:p w14:paraId="6CB02031" w14:textId="6E99F1CB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Mediante </w:t>
      </w:r>
      <w:r w:rsidR="00F35224">
        <w:rPr>
          <w:rFonts w:asciiTheme="minorHAnsi" w:hAnsiTheme="minorHAnsi" w:cstheme="minorHAnsi"/>
          <w:w w:val="105"/>
          <w:sz w:val="22"/>
          <w:szCs w:val="22"/>
          <w:lang w:val="es-ES"/>
        </w:rPr>
        <w:t>d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ecreto </w:t>
      </w:r>
      <w:r w:rsidR="00F35224">
        <w:rPr>
          <w:rFonts w:asciiTheme="minorHAnsi" w:hAnsiTheme="minorHAnsi" w:cstheme="minorHAnsi"/>
          <w:w w:val="105"/>
          <w:sz w:val="22"/>
          <w:szCs w:val="22"/>
          <w:lang w:val="es-ES"/>
        </w:rPr>
        <w:t>f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oral se podrá ampliar la composición de la Comisión para la incorporación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otras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unidades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o</w:t>
      </w:r>
      <w:r w:rsidRPr="00DC3A7A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entidades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relacionadas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directamente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con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 de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calidad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los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servicios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públicos.</w:t>
      </w:r>
    </w:p>
    <w:p w14:paraId="34EFBA0F" w14:textId="77777777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Asimismo, la Comisión podrá invitar a sus sesiones a expertos u otras personas o representantes de entidades en atención a los asuntos o materias a tratar.</w:t>
      </w:r>
    </w:p>
    <w:p w14:paraId="0050A1FF" w14:textId="77777777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El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nombramiento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vocalías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y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secretaría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Comisión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será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realizado</w:t>
      </w:r>
      <w:r w:rsidRPr="00DC3A7A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por</w:t>
      </w:r>
      <w:r w:rsidRPr="00DC3A7A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7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persona titular del departamento competente en materia de planificación, coordinación y evaluación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2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públicas.</w:t>
      </w:r>
    </w:p>
    <w:p w14:paraId="7299BCA2" w14:textId="37E76BA8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4. Para el cumplimiento de sus fines, la Comisión dispondrá de los medios materiales y recursos humanos que le proporcione el </w:t>
      </w:r>
      <w:r w:rsidR="008E2BC2">
        <w:rPr>
          <w:rFonts w:asciiTheme="minorHAnsi" w:hAnsiTheme="minorHAnsi" w:cstheme="minorHAnsi"/>
          <w:w w:val="105"/>
          <w:sz w:val="22"/>
          <w:szCs w:val="22"/>
          <w:lang w:val="es-ES"/>
        </w:rPr>
        <w:t>d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epartamento competente en materia de planificación y evaluación de políticas públicas, al que quedará adscrita</w:t>
      </w:r>
      <w:r w:rsidR="005C06E1">
        <w:rPr>
          <w:rFonts w:asciiTheme="minorHAnsi" w:hAnsiTheme="minorHAnsi" w:cstheme="minorHAnsi"/>
          <w:w w:val="105"/>
          <w:sz w:val="22"/>
          <w:szCs w:val="22"/>
          <w:lang w:val="es-ES"/>
        </w:rPr>
        <w:t>”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.</w:t>
      </w:r>
    </w:p>
    <w:p w14:paraId="3E5F54F0" w14:textId="77777777" w:rsidR="00DD5B9D" w:rsidRPr="00DC3A7A" w:rsidRDefault="00DF2694" w:rsidP="00DC3A7A">
      <w:pPr>
        <w:pStyle w:val="1izenburua"/>
        <w:spacing w:after="120"/>
        <w:ind w:left="284" w:right="106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Disposición adicional única. Referencias normativas.</w:t>
      </w:r>
    </w:p>
    <w:p w14:paraId="3F39EFE6" w14:textId="77777777" w:rsidR="00DD5B9D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Todas las referencias que en las normas y planes que desarrollen la evaluación de políticas públicas se refieran al Instituto Navarro de Administración Pública se deberán entender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hechas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92505">
        <w:rPr>
          <w:rFonts w:asciiTheme="minorHAnsi" w:hAnsiTheme="minorHAnsi" w:cstheme="minorHAnsi"/>
          <w:w w:val="105"/>
          <w:sz w:val="22"/>
          <w:szCs w:val="22"/>
          <w:lang w:val="es-ES"/>
        </w:rPr>
        <w:t>al</w:t>
      </w:r>
      <w:r w:rsidRPr="00D92505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departamento</w:t>
      </w:r>
      <w:r w:rsidRPr="00DC3A7A">
        <w:rPr>
          <w:rFonts w:asciiTheme="minorHAnsi" w:hAnsiTheme="minorHAnsi" w:cstheme="minorHAnsi"/>
          <w:spacing w:val="-14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competente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materia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2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planificación,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coordinación y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evaluación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políticas</w:t>
      </w:r>
      <w:r w:rsidRPr="00DC3A7A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públicas.</w:t>
      </w:r>
    </w:p>
    <w:p w14:paraId="3B5EF295" w14:textId="77777777" w:rsidR="00DD5B9D" w:rsidRPr="00DC3A7A" w:rsidRDefault="00DF2694" w:rsidP="00DC3A7A">
      <w:pPr>
        <w:pStyle w:val="1izenburua"/>
        <w:spacing w:after="120"/>
        <w:ind w:left="284" w:right="106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Disposición derogatoria única. Derogación normativa.</w:t>
      </w:r>
    </w:p>
    <w:p w14:paraId="70D8198D" w14:textId="77777777" w:rsidR="00DD5B9D" w:rsidRPr="00DC3A7A" w:rsidRDefault="00DF2694" w:rsidP="00DC3A7A">
      <w:pPr>
        <w:pStyle w:val="Gorputz-testua"/>
        <w:spacing w:before="1"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Quedan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derogadas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todas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disposiciones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igual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o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inferior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rango</w:t>
      </w:r>
      <w:r w:rsidRPr="00DC3A7A">
        <w:rPr>
          <w:rFonts w:asciiTheme="minorHAnsi" w:hAnsiTheme="minorHAnsi" w:cstheme="minorHAnsi"/>
          <w:spacing w:val="-11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que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se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opongan</w:t>
      </w:r>
      <w:r w:rsidRPr="00DC3A7A">
        <w:rPr>
          <w:rFonts w:asciiTheme="minorHAnsi" w:hAnsiTheme="minorHAnsi" w:cstheme="minorHAnsi"/>
          <w:spacing w:val="-10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a</w:t>
      </w:r>
      <w:r w:rsidRPr="00DC3A7A">
        <w:rPr>
          <w:rFonts w:asciiTheme="minorHAnsi" w:hAnsiTheme="minorHAnsi" w:cstheme="minorHAnsi"/>
          <w:spacing w:val="-9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lo dispuesto</w:t>
      </w:r>
      <w:r w:rsidRPr="00DC3A7A">
        <w:rPr>
          <w:rFonts w:asciiTheme="minorHAnsi" w:hAnsiTheme="minorHAnsi" w:cstheme="minorHAnsi"/>
          <w:spacing w:val="-15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en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presente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ley</w:t>
      </w:r>
      <w:r w:rsidRPr="00DC3A7A">
        <w:rPr>
          <w:rFonts w:asciiTheme="minorHAnsi" w:hAnsiTheme="minorHAnsi" w:cstheme="minorHAnsi"/>
          <w:spacing w:val="-13"/>
          <w:w w:val="105"/>
          <w:sz w:val="22"/>
          <w:szCs w:val="22"/>
          <w:lang w:val="es-ES"/>
        </w:rPr>
        <w:t xml:space="preserve"> </w:t>
      </w: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foral.</w:t>
      </w:r>
    </w:p>
    <w:p w14:paraId="51E02CE6" w14:textId="77777777" w:rsidR="00DD5B9D" w:rsidRPr="00DC3A7A" w:rsidRDefault="00DF2694" w:rsidP="00DC3A7A">
      <w:pPr>
        <w:pStyle w:val="1izenburua"/>
        <w:spacing w:after="120"/>
        <w:ind w:left="284" w:right="106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Disposición final. Entrada en vigor.</w:t>
      </w:r>
    </w:p>
    <w:p w14:paraId="561DD596" w14:textId="359832B8" w:rsidR="00DF2694" w:rsidRPr="00DC3A7A" w:rsidRDefault="00DF2694" w:rsidP="00DC3A7A">
      <w:pPr>
        <w:pStyle w:val="Gorputz-testua"/>
        <w:spacing w:after="120" w:line="247" w:lineRule="auto"/>
        <w:ind w:left="284" w:right="1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C3A7A">
        <w:rPr>
          <w:rFonts w:asciiTheme="minorHAnsi" w:hAnsiTheme="minorHAnsi" w:cstheme="minorHAnsi"/>
          <w:w w:val="105"/>
          <w:sz w:val="22"/>
          <w:szCs w:val="22"/>
          <w:lang w:val="es-ES"/>
        </w:rPr>
        <w:t>La presente ley foral entrará en vigor al día siguiente al de su publicación en el Boletín Oficial de Navarra.</w:t>
      </w:r>
    </w:p>
    <w:sectPr w:rsidR="00DF2694" w:rsidRPr="00DC3A7A" w:rsidSect="005C06E1">
      <w:pgSz w:w="11910" w:h="16840"/>
      <w:pgMar w:top="993" w:right="1137" w:bottom="170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634A"/>
    <w:multiLevelType w:val="hybridMultilevel"/>
    <w:tmpl w:val="4CF832AE"/>
    <w:lvl w:ilvl="0" w:tplc="250C9C42">
      <w:start w:val="1"/>
      <w:numFmt w:val="lowerLetter"/>
      <w:suff w:val="space"/>
      <w:lvlText w:val="%1)"/>
      <w:lvlJc w:val="left"/>
      <w:pPr>
        <w:ind w:left="1932" w:hanging="240"/>
      </w:pPr>
      <w:rPr>
        <w:rFonts w:ascii="Tahoma" w:eastAsia="Tahoma" w:hAnsi="Tahoma" w:cs="Tahoma" w:hint="default"/>
        <w:w w:val="103"/>
        <w:sz w:val="19"/>
        <w:szCs w:val="19"/>
      </w:rPr>
    </w:lvl>
    <w:lvl w:ilvl="1" w:tplc="B4862F86">
      <w:start w:val="1"/>
      <w:numFmt w:val="bullet"/>
      <w:suff w:val="space"/>
      <w:lvlText w:val="-"/>
      <w:lvlJc w:val="left"/>
      <w:pPr>
        <w:ind w:left="2586" w:hanging="360"/>
      </w:pPr>
      <w:rPr>
        <w:rFonts w:ascii="Courier New" w:hAnsi="Courier New" w:hint="default"/>
      </w:rPr>
    </w:lvl>
    <w:lvl w:ilvl="2" w:tplc="0EAE6AC4">
      <w:numFmt w:val="bullet"/>
      <w:lvlText w:val="•"/>
      <w:lvlJc w:val="left"/>
      <w:pPr>
        <w:ind w:left="3520" w:hanging="295"/>
      </w:pPr>
      <w:rPr>
        <w:rFonts w:hint="default"/>
      </w:rPr>
    </w:lvl>
    <w:lvl w:ilvl="3" w:tplc="6E4E43BC">
      <w:numFmt w:val="bullet"/>
      <w:lvlText w:val="•"/>
      <w:lvlJc w:val="left"/>
      <w:pPr>
        <w:ind w:left="4521" w:hanging="295"/>
      </w:pPr>
      <w:rPr>
        <w:rFonts w:hint="default"/>
      </w:rPr>
    </w:lvl>
    <w:lvl w:ilvl="4" w:tplc="17C893B2">
      <w:numFmt w:val="bullet"/>
      <w:lvlText w:val="•"/>
      <w:lvlJc w:val="left"/>
      <w:pPr>
        <w:ind w:left="5522" w:hanging="295"/>
      </w:pPr>
      <w:rPr>
        <w:rFonts w:hint="default"/>
      </w:rPr>
    </w:lvl>
    <w:lvl w:ilvl="5" w:tplc="979E0332">
      <w:numFmt w:val="bullet"/>
      <w:lvlText w:val="•"/>
      <w:lvlJc w:val="left"/>
      <w:pPr>
        <w:ind w:left="6523" w:hanging="295"/>
      </w:pPr>
      <w:rPr>
        <w:rFonts w:hint="default"/>
      </w:rPr>
    </w:lvl>
    <w:lvl w:ilvl="6" w:tplc="FD10D6AC">
      <w:numFmt w:val="bullet"/>
      <w:lvlText w:val="•"/>
      <w:lvlJc w:val="left"/>
      <w:pPr>
        <w:ind w:left="7524" w:hanging="295"/>
      </w:pPr>
      <w:rPr>
        <w:rFonts w:hint="default"/>
      </w:rPr>
    </w:lvl>
    <w:lvl w:ilvl="7" w:tplc="13282534">
      <w:numFmt w:val="bullet"/>
      <w:lvlText w:val="•"/>
      <w:lvlJc w:val="left"/>
      <w:pPr>
        <w:ind w:left="8525" w:hanging="295"/>
      </w:pPr>
      <w:rPr>
        <w:rFonts w:hint="default"/>
      </w:rPr>
    </w:lvl>
    <w:lvl w:ilvl="8" w:tplc="C1B01112">
      <w:numFmt w:val="bullet"/>
      <w:lvlText w:val="•"/>
      <w:lvlJc w:val="left"/>
      <w:pPr>
        <w:ind w:left="9525" w:hanging="295"/>
      </w:pPr>
      <w:rPr>
        <w:rFonts w:hint="default"/>
      </w:rPr>
    </w:lvl>
  </w:abstractNum>
  <w:num w:numId="1" w16cid:durableId="133353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9D"/>
    <w:rsid w:val="00083B4E"/>
    <w:rsid w:val="001B635C"/>
    <w:rsid w:val="00203B00"/>
    <w:rsid w:val="00304702"/>
    <w:rsid w:val="00353728"/>
    <w:rsid w:val="00441954"/>
    <w:rsid w:val="004665CE"/>
    <w:rsid w:val="00491193"/>
    <w:rsid w:val="004E15A8"/>
    <w:rsid w:val="0056225B"/>
    <w:rsid w:val="0056566D"/>
    <w:rsid w:val="005C06E1"/>
    <w:rsid w:val="00885D11"/>
    <w:rsid w:val="008E2BC2"/>
    <w:rsid w:val="008F4830"/>
    <w:rsid w:val="00A85331"/>
    <w:rsid w:val="00CB253F"/>
    <w:rsid w:val="00D2395F"/>
    <w:rsid w:val="00D92505"/>
    <w:rsid w:val="00DA18B9"/>
    <w:rsid w:val="00DC3A7A"/>
    <w:rsid w:val="00DD5B9D"/>
    <w:rsid w:val="00DF2694"/>
    <w:rsid w:val="00E24DCF"/>
    <w:rsid w:val="00F35224"/>
    <w:rsid w:val="00FA03D5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87D"/>
  <w15:docId w15:val="{1C6C239A-882D-4BF0-9B6C-3EE7D64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ascii="Tahoma" w:eastAsia="Tahoma" w:hAnsi="Tahoma" w:cs="Tahoma"/>
    </w:rPr>
  </w:style>
  <w:style w:type="paragraph" w:styleId="1izenburua">
    <w:name w:val="heading 1"/>
    <w:basedOn w:val="Normala"/>
    <w:uiPriority w:val="9"/>
    <w:qFormat/>
    <w:pPr>
      <w:ind w:left="1932"/>
      <w:jc w:val="both"/>
      <w:outlineLvl w:val="0"/>
    </w:pPr>
    <w:rPr>
      <w:b/>
      <w:bCs/>
      <w:sz w:val="19"/>
      <w:szCs w:val="19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sz w:val="19"/>
      <w:szCs w:val="19"/>
    </w:rPr>
  </w:style>
  <w:style w:type="paragraph" w:styleId="Zerrenda-paragrafoa">
    <w:name w:val="List Paragraph"/>
    <w:basedOn w:val="Normala"/>
    <w:uiPriority w:val="1"/>
    <w:qFormat/>
    <w:pPr>
      <w:ind w:left="2521" w:hanging="295"/>
      <w:jc w:val="both"/>
    </w:pPr>
  </w:style>
  <w:style w:type="paragraph" w:customStyle="1" w:styleId="TableParagraph">
    <w:name w:val="Table Paragraph"/>
    <w:basedOn w:val="Normala"/>
    <w:uiPriority w:val="1"/>
    <w:qFormat/>
    <w:pPr>
      <w:ind w:left="212"/>
      <w:jc w:val="center"/>
    </w:pPr>
    <w:rPr>
      <w:rFonts w:ascii="Arial Unicode MS" w:eastAsia="Arial Unicode MS" w:hAnsi="Arial Unicode MS" w:cs="Arial Unicode MS"/>
    </w:rPr>
  </w:style>
  <w:style w:type="paragraph" w:styleId="Berrikuspena">
    <w:name w:val="Revision"/>
    <w:hidden/>
    <w:uiPriority w:val="99"/>
    <w:semiHidden/>
    <w:rsid w:val="00FF4521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Iraia Amundarain Aguirre</dc:creator>
  <cp:lastModifiedBy>Iraia Amundarain Aguirre</cp:lastModifiedBy>
  <cp:revision>2</cp:revision>
  <dcterms:created xsi:type="dcterms:W3CDTF">2026-06-08T10:37:00Z</dcterms:created>
  <dcterms:modified xsi:type="dcterms:W3CDTF">2026-06-08T10:37:00Z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2026-06-03T00:00:00Z</vt:filetime>
  </property>
</Properties>
</file>