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C7E84" w14:textId="590231D5" w:rsidR="00C405F4" w:rsidRPr="001C07AF" w:rsidRDefault="00B65505" w:rsidP="00C405F4">
      <w:pPr>
        <w:spacing w:after="120" w:line="276" w:lineRule="auto"/>
        <w:jc w:val="both"/>
      </w:pPr>
      <w:r w:rsidRPr="001C07AF">
        <w:t>26POR-21</w:t>
      </w:r>
      <w:r w:rsidR="001C07AF" w:rsidRPr="001C07AF">
        <w:t>8</w:t>
      </w:r>
    </w:p>
    <w:p w14:paraId="7E942424" w14:textId="40AB9B11" w:rsidR="001C07AF" w:rsidRPr="001C07AF" w:rsidRDefault="001C07AF" w:rsidP="001C07AF">
      <w:pPr>
        <w:spacing w:after="120" w:line="276" w:lineRule="auto"/>
        <w:jc w:val="both"/>
      </w:pPr>
      <w:r w:rsidRPr="001C07AF">
        <w:t xml:space="preserve">D. Pablo Azcona Molinet portavoz del Grupo Parlamentario </w:t>
      </w:r>
      <w:proofErr w:type="spellStart"/>
      <w:r w:rsidRPr="001C07AF">
        <w:t>Geroa</w:t>
      </w:r>
      <w:proofErr w:type="spellEnd"/>
      <w:r w:rsidRPr="001C07AF">
        <w:t xml:space="preserve"> Bai, al amparo de lo dispuesto en el Reglamento de esta Cámara, presenta la siguiente pregunta oral de máxima actualidad con el fin de que sea respondida en el Pleno de la Cámara del próximo 18 de junio por el </w:t>
      </w:r>
      <w:proofErr w:type="gramStart"/>
      <w:r w:rsidRPr="001C07AF">
        <w:t>Consejero</w:t>
      </w:r>
      <w:proofErr w:type="gramEnd"/>
      <w:r w:rsidRPr="001C07AF">
        <w:t xml:space="preserve"> de Industria y Transición Ecológica y Digital Empresarial, Mikel Irujo Amezaga.</w:t>
      </w:r>
    </w:p>
    <w:p w14:paraId="14D75525" w14:textId="5760DB1B" w:rsidR="001C07AF" w:rsidRPr="001C07AF" w:rsidRDefault="001C07AF" w:rsidP="001C07AF">
      <w:pPr>
        <w:spacing w:after="120" w:line="276" w:lineRule="auto"/>
        <w:jc w:val="both"/>
      </w:pPr>
      <w:r w:rsidRPr="001C07AF">
        <w:t xml:space="preserve">El pasado miércoles, 10 de junio, se aprobó en Consejo de Gobierno </w:t>
      </w:r>
      <w:r w:rsidR="00AC7912">
        <w:t xml:space="preserve">proyecto de </w:t>
      </w:r>
      <w:r w:rsidRPr="001C07AF">
        <w:t xml:space="preserve">Ley </w:t>
      </w:r>
      <w:r w:rsidR="00AC7912">
        <w:t xml:space="preserve">Foral </w:t>
      </w:r>
      <w:r w:rsidRPr="001C07AF">
        <w:t xml:space="preserve">de Industria y </w:t>
      </w:r>
      <w:r w:rsidR="00AC7912">
        <w:t xml:space="preserve">de </w:t>
      </w:r>
      <w:r w:rsidRPr="001C07AF">
        <w:t xml:space="preserve">Fomento Empresarial que, ahora, deberá pasar su trámite parlamentario. Teniendo en cuenta el carácter eminentemente industrial de nuestra </w:t>
      </w:r>
      <w:r w:rsidR="00AC7912">
        <w:t>c</w:t>
      </w:r>
      <w:r w:rsidRPr="001C07AF">
        <w:t xml:space="preserve">omunidad, preguntamos al </w:t>
      </w:r>
      <w:proofErr w:type="gramStart"/>
      <w:r w:rsidRPr="001C07AF">
        <w:t>Consejero</w:t>
      </w:r>
      <w:proofErr w:type="gramEnd"/>
      <w:r w:rsidRPr="001C07AF">
        <w:t xml:space="preserve"> de Industria y Transición Ecológica y Digital Empresarial, ¿cuáles son los objetivos fundamentales de la Ley?</w:t>
      </w:r>
    </w:p>
    <w:p w14:paraId="45FAD9BC" w14:textId="6F0A20AA" w:rsidR="00F27271" w:rsidRPr="001C07AF" w:rsidRDefault="001C07AF" w:rsidP="001C07AF">
      <w:pPr>
        <w:spacing w:after="120" w:line="276" w:lineRule="auto"/>
        <w:jc w:val="both"/>
      </w:pPr>
      <w:r w:rsidRPr="001C07AF">
        <w:t>Pamplona-Iruña, 15 de junio de 2026</w:t>
      </w:r>
    </w:p>
    <w:p w14:paraId="33F42705" w14:textId="4F17657E" w:rsidR="00DB3B16" w:rsidRPr="001C07AF" w:rsidRDefault="001C07AF" w:rsidP="00DB3B16">
      <w:pPr>
        <w:spacing w:after="120" w:line="276" w:lineRule="auto"/>
        <w:jc w:val="both"/>
      </w:pPr>
      <w:r w:rsidRPr="001C07AF">
        <w:t>El</w:t>
      </w:r>
      <w:r w:rsidR="00DB3B16" w:rsidRPr="001C07AF">
        <w:t xml:space="preserve"> Parlamentari</w:t>
      </w:r>
      <w:r w:rsidRPr="001C07AF">
        <w:t>o</w:t>
      </w:r>
      <w:r w:rsidR="00DB3B16" w:rsidRPr="001C07AF">
        <w:t xml:space="preserve"> Foral: </w:t>
      </w:r>
      <w:r w:rsidR="00953DA3" w:rsidRPr="001C07AF">
        <w:t>Pablo Azcona Molinet</w:t>
      </w:r>
    </w:p>
    <w:sectPr w:rsidR="00DB3B16" w:rsidRPr="001C07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05"/>
    <w:rsid w:val="001B4D19"/>
    <w:rsid w:val="001C07AF"/>
    <w:rsid w:val="002238B9"/>
    <w:rsid w:val="004517DE"/>
    <w:rsid w:val="00467240"/>
    <w:rsid w:val="00953DA3"/>
    <w:rsid w:val="0099340E"/>
    <w:rsid w:val="00AC7912"/>
    <w:rsid w:val="00AE66E7"/>
    <w:rsid w:val="00B65505"/>
    <w:rsid w:val="00C405F4"/>
    <w:rsid w:val="00DB3B16"/>
    <w:rsid w:val="00F272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F17F"/>
  <w15:chartTrackingRefBased/>
  <w15:docId w15:val="{F37C7CA2-F86A-465C-92F1-EB95AB7E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121</Words>
  <Characters>724</Characters>
  <Application>Microsoft Office Word</Application>
  <DocSecurity>0</DocSecurity>
  <Lines>24</Lines>
  <Paragraphs>23</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6</cp:revision>
  <dcterms:created xsi:type="dcterms:W3CDTF">2026-06-15T07:30:00Z</dcterms:created>
  <dcterms:modified xsi:type="dcterms:W3CDTF">2026-06-15T08:55:00Z</dcterms:modified>
</cp:coreProperties>
</file>