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28CC1" w14:textId="61EF588F" w:rsidR="007840B6" w:rsidRDefault="0061309C" w:rsidP="007840B6">
      <w:pPr>
        <w:spacing w:after="120" w:line="276" w:lineRule="auto"/>
        <w:jc w:val="both"/>
      </w:pPr>
      <w:r>
        <w:t xml:space="preserve">26POR-209</w:t>
      </w:r>
    </w:p>
    <w:p w14:paraId="5588DF47" w14:textId="39EBC604" w:rsidR="00B21D25" w:rsidRDefault="00B21D25" w:rsidP="00B21D25">
      <w:pPr>
        <w:spacing w:after="120" w:line="276" w:lineRule="auto"/>
        <w:jc w:val="both"/>
      </w:pPr>
      <w:r>
        <w:t xml:space="preserve">Geroa Bai talde parlamentarioari atxikitako foru parlamentari Javier Ollo Martínez jaunak, Legebiltzarreko Erregelamenduan ezarritakoaren babesean, honako galdera hau aurkezten du, Nafarroako Gobernuko Etxebizitzako, Gazteriako eta Migrazio Politiketako kontseilari Begoña Alfaro García andreak Osoko Bilkuran ahoz erantzun dezan:</w:t>
      </w:r>
    </w:p>
    <w:p w14:paraId="47A2F08A" w14:textId="039F46F6" w:rsidR="00B21D25" w:rsidRDefault="00B21D25" w:rsidP="00B21D25">
      <w:pPr>
        <w:spacing w:after="120" w:line="276" w:lineRule="auto"/>
        <w:jc w:val="both"/>
      </w:pPr>
      <w:r>
        <w:t xml:space="preserve">2026ko ekainaren 12an Migrazioari eta Asiloari buruzko Europako Ituna indarrean sartuko baita, ezinbestekoa da gobernantza-esparru partekatu bat sortzea Espainiako Gobernuaren eta autonomia-erkidegoen artean.</w:t>
      </w:r>
    </w:p>
    <w:p w14:paraId="50F2B19A" w14:textId="58CFBFED" w:rsidR="00B21D25" w:rsidRDefault="00B21D25" w:rsidP="00B21D25">
      <w:pPr>
        <w:spacing w:after="120" w:line="276" w:lineRule="auto"/>
        <w:jc w:val="both"/>
      </w:pPr>
      <w:r>
        <w:t xml:space="preserve">Hori dela-eta,</w:t>
      </w:r>
    </w:p>
    <w:p w14:paraId="189FABAD" w14:textId="77971E40" w:rsidR="00B21D25" w:rsidRDefault="00B21D25" w:rsidP="00B21D25">
      <w:pPr>
        <w:spacing w:after="120" w:line="276" w:lineRule="auto"/>
        <w:jc w:val="both"/>
      </w:pPr>
      <w:r>
        <w:t xml:space="preserve">Espainiako Gobernuak Nafarroako Gobernuari zer informazio helarazi dio Migrazioari eta Asiloari buruzko Europako Itunaren inplementazioaren kudeaketari buruz?</w:t>
      </w:r>
    </w:p>
    <w:p w14:paraId="3625628E" w14:textId="01D4446D" w:rsidR="00B21D25" w:rsidRDefault="00B21D25" w:rsidP="00B21D25">
      <w:pPr>
        <w:spacing w:after="120" w:line="276" w:lineRule="auto"/>
        <w:jc w:val="both"/>
      </w:pPr>
      <w:r>
        <w:t xml:space="preserve">Iruñean, 2026ko ekainaren 11n</w:t>
      </w:r>
    </w:p>
    <w:p w14:paraId="4751C77D" w14:textId="29F29422" w:rsidR="00E16FE1" w:rsidRDefault="00E16FE1" w:rsidP="00B21D25">
      <w:pPr>
        <w:spacing w:after="120" w:line="276" w:lineRule="auto"/>
        <w:jc w:val="both"/>
      </w:pPr>
      <w:r>
        <w:t xml:space="preserve">Foru-parlamentaria: Javier Ollo Martínez</w:t>
      </w:r>
    </w:p>
    <w:sectPr w:rsidR="00E16F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9C"/>
    <w:rsid w:val="0061309C"/>
    <w:rsid w:val="006D1FE1"/>
    <w:rsid w:val="00736987"/>
    <w:rsid w:val="007840B6"/>
    <w:rsid w:val="00B21D25"/>
    <w:rsid w:val="00D96F71"/>
    <w:rsid w:val="00E16F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2D4D"/>
  <w15:chartTrackingRefBased/>
  <w15:docId w15:val="{21775F71-4704-4A0F-86A3-C451E665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700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2026-06-11T11:30:00Z</dcterms:created>
  <dcterms:modified xsi:type="dcterms:W3CDTF">2026-06-11T11:32:00Z</dcterms:modified>
</cp:coreProperties>
</file>