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9628" w14:textId="145CD09F" w:rsidR="007537F2" w:rsidRDefault="00AC4437" w:rsidP="007537F2">
      <w:pPr>
        <w:spacing w:after="120" w:line="276" w:lineRule="auto"/>
        <w:jc w:val="both"/>
      </w:pPr>
      <w:r>
        <w:t>26PES-19</w:t>
      </w:r>
      <w:r w:rsidR="00B93DF2">
        <w:t>5</w:t>
      </w:r>
    </w:p>
    <w:p w14:paraId="151A13A2" w14:textId="24747E9A" w:rsidR="00B93DF2" w:rsidRDefault="00B93DF2" w:rsidP="00B93DF2">
      <w:pPr>
        <w:spacing w:after="120" w:line="276" w:lineRule="auto"/>
        <w:jc w:val="both"/>
      </w:pPr>
      <w:r>
        <w:t>Don Mario Fabo Calero, miembro de las Cortes de Navarra, adscrito al Grupo Parlamentario de Unión del Pueblo Navarro (UPN), al amparo de lo dispuesto en el Reglamento de la Cámara, realiza las siguientes preguntas escritas:</w:t>
      </w:r>
    </w:p>
    <w:p w14:paraId="03AB692D" w14:textId="2A4CA5D6" w:rsidR="00B93DF2" w:rsidRDefault="00B93DF2" w:rsidP="00B93DF2">
      <w:pPr>
        <w:spacing w:after="120" w:line="276" w:lineRule="auto"/>
        <w:jc w:val="both"/>
      </w:pPr>
      <w:r>
        <w:t>El comité de bioética de la Comunidad Foral de Navarra ha emitido un informe titulado “Análisis ético sobre la atención a menores no acompañado: A propósito del caso del Centro de Observación y Acogida de Marcilla”.</w:t>
      </w:r>
    </w:p>
    <w:p w14:paraId="62CAFBFE" w14:textId="77777777" w:rsidR="00B93DF2" w:rsidRDefault="00B93DF2" w:rsidP="00B93DF2">
      <w:pPr>
        <w:spacing w:after="120" w:line="276" w:lineRule="auto"/>
        <w:jc w:val="both"/>
      </w:pPr>
      <w:r>
        <w:t xml:space="preserve">En el último párrafo de la página 5 de dicho informe se afirma lo siguiente: </w:t>
      </w:r>
    </w:p>
    <w:p w14:paraId="54BCE2F2" w14:textId="5982D264" w:rsidR="00B93DF2" w:rsidRDefault="00B93DF2" w:rsidP="00B93DF2">
      <w:pPr>
        <w:spacing w:after="120" w:line="276" w:lineRule="auto"/>
        <w:jc w:val="both"/>
      </w:pPr>
      <w:r>
        <w:t>“Desde la apertura del centro se han producido fugas recurrentes y diversos incidentes de convivencia en el propio COA y espacios públicos (piscina municipal, bares, patios y calles), algunos de los cuales fueron amplificados por medios de comunicación a partir de un enfoque sesgado y sensacionalista; alimentado también por redes sociales. En determinados casos se constató que los menores no iniciaron los conflictos, sino que respondieron a provocaciones externas deliberadas”.</w:t>
      </w:r>
    </w:p>
    <w:p w14:paraId="6D5B50B4" w14:textId="77777777" w:rsidR="00B93DF2" w:rsidRDefault="00B93DF2" w:rsidP="00B93DF2">
      <w:pPr>
        <w:spacing w:after="120" w:line="276" w:lineRule="auto"/>
        <w:jc w:val="both"/>
      </w:pPr>
      <w:r>
        <w:t>Por todo ello:</w:t>
      </w:r>
    </w:p>
    <w:p w14:paraId="5A338E13" w14:textId="05F2F756" w:rsidR="00B93DF2" w:rsidRDefault="00B93DF2" w:rsidP="00B93DF2">
      <w:pPr>
        <w:spacing w:after="120" w:line="276" w:lineRule="auto"/>
        <w:jc w:val="both"/>
      </w:pPr>
      <w:r>
        <w:t>• ¿Cuáles fueron exactamente las provocaciones externas deliberadas que dieron lugar a incidentes de convivencia en el COA de Marcilla?</w:t>
      </w:r>
    </w:p>
    <w:p w14:paraId="06DE4DC4" w14:textId="77777777" w:rsidR="00B93DF2" w:rsidRDefault="00B93DF2" w:rsidP="00B93DF2">
      <w:pPr>
        <w:spacing w:after="120" w:line="276" w:lineRule="auto"/>
        <w:jc w:val="both"/>
      </w:pPr>
      <w:r>
        <w:t>• ¿En qué fechas se produjeron dichas provocaciones externas deliberadas?</w:t>
      </w:r>
    </w:p>
    <w:p w14:paraId="2E3FA6BB" w14:textId="16AE3C4F" w:rsidR="00B93DF2" w:rsidRDefault="00B93DF2" w:rsidP="00B93DF2">
      <w:pPr>
        <w:spacing w:after="120" w:line="276" w:lineRule="auto"/>
        <w:jc w:val="both"/>
      </w:pPr>
      <w:r>
        <w:t>• ¿Qué incidentes fueron el resultado de dichas provocaciones externas deliberadas?</w:t>
      </w:r>
    </w:p>
    <w:p w14:paraId="2DEA818A" w14:textId="4EB4F572" w:rsidR="00B93DF2" w:rsidRDefault="00B93DF2" w:rsidP="00B93DF2">
      <w:pPr>
        <w:spacing w:after="120" w:line="276" w:lineRule="auto"/>
        <w:jc w:val="both"/>
      </w:pPr>
      <w:r>
        <w:t>• ¿Quiénes fueron los responsables de dichas provocaciones externas deliberadas?</w:t>
      </w:r>
    </w:p>
    <w:p w14:paraId="5BC6CD26" w14:textId="7956D349" w:rsidR="00B93DF2" w:rsidRDefault="00B93DF2" w:rsidP="00B93DF2">
      <w:pPr>
        <w:spacing w:after="120" w:line="276" w:lineRule="auto"/>
        <w:jc w:val="both"/>
      </w:pPr>
      <w:r>
        <w:t>• ¿Cómo se ha constatado que se han producido dichas provocaciones externas delib</w:t>
      </w:r>
      <w:r w:rsidR="00B824E3">
        <w:t>e</w:t>
      </w:r>
      <w:r>
        <w:t>radas?</w:t>
      </w:r>
    </w:p>
    <w:p w14:paraId="74B908D6" w14:textId="08390AE5" w:rsidR="00B93DF2" w:rsidRDefault="00B93DF2" w:rsidP="00B93DF2">
      <w:pPr>
        <w:spacing w:after="120" w:line="276" w:lineRule="auto"/>
        <w:jc w:val="both"/>
      </w:pPr>
      <w:r>
        <w:t>Pamplona, 17 de junio de 2026</w:t>
      </w:r>
    </w:p>
    <w:p w14:paraId="47BC2F5D" w14:textId="393FE7B4" w:rsidR="00B93DF2" w:rsidRDefault="00B93DF2" w:rsidP="00B93DF2">
      <w:pPr>
        <w:spacing w:after="120" w:line="276" w:lineRule="auto"/>
        <w:jc w:val="both"/>
      </w:pPr>
      <w:r>
        <w:t>El Parlamentario Foral: Mario Fabo Calero</w:t>
      </w:r>
    </w:p>
    <w:sectPr w:rsidR="00B93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7"/>
    <w:rsid w:val="00391626"/>
    <w:rsid w:val="007537F2"/>
    <w:rsid w:val="00AC4437"/>
    <w:rsid w:val="00B824E3"/>
    <w:rsid w:val="00B93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0A19"/>
  <w15:chartTrackingRefBased/>
  <w15:docId w15:val="{A4DBCF6F-02EF-4A8F-8B15-6DBCC32C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1321</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2026-06-17T12:34:00Z</dcterms:created>
  <dcterms:modified xsi:type="dcterms:W3CDTF">2026-06-19T10:15:00Z</dcterms:modified>
</cp:coreProperties>
</file>