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1120" w14:textId="7A0F9B9E" w:rsidR="006B37A2" w:rsidRDefault="006B37A2" w:rsidP="006B37A2">
      <w:pPr>
        <w:spacing w:after="120" w:line="276" w:lineRule="auto"/>
        <w:jc w:val="both"/>
      </w:pPr>
      <w:r>
        <w:t>26PES-197</w:t>
      </w:r>
    </w:p>
    <w:p w14:paraId="6842B42B" w14:textId="57473329" w:rsidR="006B37A2" w:rsidRDefault="006B37A2" w:rsidP="006B37A2">
      <w:pPr>
        <w:spacing w:after="120" w:line="276" w:lineRule="auto"/>
        <w:jc w:val="both"/>
      </w:pPr>
      <w:r>
        <w:t>Carlos Guzmán Pérez, Portavoz Parlamentario del Grupo Parlamentario</w:t>
      </w:r>
      <w:r>
        <w:t xml:space="preserve"> </w:t>
      </w:r>
      <w:r>
        <w:t>Contigo Navarra</w:t>
      </w:r>
      <w:r>
        <w:t>-</w:t>
      </w:r>
      <w:proofErr w:type="spellStart"/>
      <w:r>
        <w:t>Zurekin</w:t>
      </w:r>
      <w:proofErr w:type="spellEnd"/>
      <w:r>
        <w:t xml:space="preserve"> Nafarroa, al amparo de lo establecido en el</w:t>
      </w:r>
      <w:r>
        <w:t xml:space="preserve"> Reglamento </w:t>
      </w:r>
      <w:r>
        <w:t xml:space="preserve">de la Cámara, presenta la siguiente </w:t>
      </w:r>
      <w:r>
        <w:t xml:space="preserve">pregunta escrita </w:t>
      </w:r>
      <w:r>
        <w:t>al</w:t>
      </w:r>
      <w:r>
        <w:t xml:space="preserve"> </w:t>
      </w:r>
      <w:r>
        <w:t>Gobierno de Navarra</w:t>
      </w:r>
      <w:r>
        <w:t>:</w:t>
      </w:r>
    </w:p>
    <w:p w14:paraId="0AE783E7" w14:textId="09613494" w:rsidR="006B37A2" w:rsidRDefault="006B37A2" w:rsidP="006B37A2">
      <w:pPr>
        <w:spacing w:after="120" w:line="276" w:lineRule="auto"/>
        <w:jc w:val="both"/>
      </w:pPr>
      <w:r>
        <w:t xml:space="preserve">El </w:t>
      </w:r>
      <w:r>
        <w:t xml:space="preserve">Parlamento </w:t>
      </w:r>
      <w:r>
        <w:t>de Navarra aprobó el Pacto Navarro de Lucha contra la</w:t>
      </w:r>
      <w:r>
        <w:t xml:space="preserve"> Pobreza </w:t>
      </w:r>
      <w:r>
        <w:t xml:space="preserve">y la </w:t>
      </w:r>
      <w:r>
        <w:t xml:space="preserve">Desigualdad </w:t>
      </w:r>
      <w:r>
        <w:t>(2021-2030). Para el seguimiento del desarrollo de</w:t>
      </w:r>
      <w:r>
        <w:t xml:space="preserve"> </w:t>
      </w:r>
      <w:r>
        <w:t>las medidas contenidas en dicho Pacto se ha formado una comisión</w:t>
      </w:r>
      <w:r>
        <w:t xml:space="preserve"> </w:t>
      </w:r>
      <w:r>
        <w:t>específica, entre otros, con el fin de recabar información sobre el grado de</w:t>
      </w:r>
      <w:r>
        <w:t xml:space="preserve"> </w:t>
      </w:r>
      <w:r>
        <w:t>ejecución de las medidas contenidas en el Pacto.</w:t>
      </w:r>
    </w:p>
    <w:p w14:paraId="30242617" w14:textId="77F55F41" w:rsidR="006B37A2" w:rsidRDefault="006B37A2" w:rsidP="006B37A2">
      <w:pPr>
        <w:spacing w:after="120" w:line="276" w:lineRule="auto"/>
        <w:jc w:val="both"/>
      </w:pPr>
      <w:r>
        <w:t>El Parlamento de Navarra solicitará al Gobierno de Navarra un informe</w:t>
      </w:r>
      <w:r>
        <w:t xml:space="preserve"> </w:t>
      </w:r>
      <w:r>
        <w:t>relativo a sus relaciones comerciales en el ámbito agropecuario para</w:t>
      </w:r>
      <w:r>
        <w:t xml:space="preserve"> </w:t>
      </w:r>
      <w:r>
        <w:t>garantizar que no vayan en contra del desarrollo sostenible y soberanía</w:t>
      </w:r>
      <w:r>
        <w:t xml:space="preserve"> </w:t>
      </w:r>
      <w:r>
        <w:t>alimentaria de las comunidades de otros países.</w:t>
      </w:r>
    </w:p>
    <w:p w14:paraId="3019D476" w14:textId="0DC2D265" w:rsidR="006B37A2" w:rsidRDefault="006B37A2" w:rsidP="006B37A2">
      <w:pPr>
        <w:spacing w:after="120" w:line="276" w:lineRule="auto"/>
        <w:jc w:val="both"/>
      </w:pPr>
      <w:r>
        <w:t xml:space="preserve">Por todo ello </w:t>
      </w:r>
      <w:r>
        <w:t xml:space="preserve">preguntamos </w:t>
      </w:r>
      <w:r>
        <w:t>al Departamento de Desarrollo Rural y</w:t>
      </w:r>
      <w:r>
        <w:t xml:space="preserve"> </w:t>
      </w:r>
      <w:r>
        <w:t>Medio Ambiente</w:t>
      </w:r>
      <w:r>
        <w:t>:</w:t>
      </w:r>
    </w:p>
    <w:p w14:paraId="7C21711E" w14:textId="28672642" w:rsidR="006B37A2" w:rsidRDefault="006B37A2" w:rsidP="006B37A2">
      <w:pPr>
        <w:spacing w:after="120" w:line="276" w:lineRule="auto"/>
        <w:jc w:val="both"/>
      </w:pPr>
      <w:r>
        <w:t>¿Qué información dispone el Gobierno de Navarra sobre exportaciones a</w:t>
      </w:r>
      <w:r>
        <w:t xml:space="preserve"> </w:t>
      </w:r>
      <w:r>
        <w:t>países del sur de productos agropecuarios y alimentos?</w:t>
      </w:r>
    </w:p>
    <w:p w14:paraId="43D1E5D3" w14:textId="7E3C24EC" w:rsidR="006B37A2" w:rsidRDefault="006B37A2" w:rsidP="006B37A2">
      <w:pPr>
        <w:spacing w:after="120" w:line="276" w:lineRule="auto"/>
        <w:jc w:val="both"/>
      </w:pPr>
      <w:r>
        <w:t>Pamplona-Iruñ</w:t>
      </w:r>
      <w:r>
        <w:t>a</w:t>
      </w:r>
      <w:r>
        <w:t>, 23 de junio de 2026</w:t>
      </w:r>
    </w:p>
    <w:p w14:paraId="64616B1E" w14:textId="12D90588" w:rsidR="006B37A2" w:rsidRDefault="006B37A2" w:rsidP="006B37A2">
      <w:pPr>
        <w:spacing w:after="120" w:line="276" w:lineRule="auto"/>
        <w:jc w:val="both"/>
      </w:pPr>
      <w:r>
        <w:t>El Parlamentario Foral: Carlos Guzmán Pérez</w:t>
      </w:r>
    </w:p>
    <w:sectPr w:rsidR="006B3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A2"/>
    <w:rsid w:val="006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44D3"/>
  <w15:chartTrackingRefBased/>
  <w15:docId w15:val="{9D787F6D-4A49-46A4-8CE2-0C821A0A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2026-06-23T10:54:00Z</dcterms:created>
  <dcterms:modified xsi:type="dcterms:W3CDTF">2026-06-23T10:56:00Z</dcterms:modified>
</cp:coreProperties>
</file>